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cs="宋体"/>
          <w:b/>
          <w:bCs/>
          <w:kern w:val="0"/>
          <w:sz w:val="56"/>
          <w:szCs w:val="56"/>
        </w:rPr>
      </w:pPr>
    </w:p>
    <w:p>
      <w:pPr>
        <w:pStyle w:val="9"/>
        <w:spacing w:line="600" w:lineRule="auto"/>
        <w:jc w:val="center"/>
        <w:rPr>
          <w:rFonts w:ascii="方正小标宋简体" w:hAnsi="方正小标宋简体" w:eastAsia="方正小标宋简体" w:cs="方正小标宋简体"/>
          <w:bCs/>
          <w:sz w:val="48"/>
          <w:szCs w:val="48"/>
          <w:lang w:bidi="ar"/>
        </w:rPr>
      </w:pPr>
      <w:r>
        <w:rPr>
          <w:rFonts w:hint="eastAsia" w:ascii="方正小标宋简体" w:hAnsi="方正小标宋简体" w:eastAsia="方正小标宋简体" w:cs="方正小标宋简体"/>
          <w:bCs/>
          <w:sz w:val="48"/>
          <w:szCs w:val="48"/>
          <w:lang w:bidi="ar"/>
        </w:rPr>
        <w:t>阿坝州</w:t>
      </w:r>
      <w:r>
        <w:rPr>
          <w:rFonts w:hint="eastAsia" w:ascii="方正小标宋简体" w:hAnsi="方正小标宋简体" w:eastAsia="方正小标宋简体" w:cs="方正小标宋简体"/>
          <w:bCs/>
          <w:sz w:val="48"/>
          <w:szCs w:val="48"/>
          <w:lang w:val="en-US" w:eastAsia="zh-CN" w:bidi="ar"/>
        </w:rPr>
        <w:t>文化</w:t>
      </w:r>
      <w:r>
        <w:rPr>
          <w:rFonts w:hint="eastAsia" w:ascii="方正小标宋简体" w:hAnsi="方正小标宋简体" w:eastAsia="方正小标宋简体" w:cs="方正小标宋简体"/>
          <w:bCs/>
          <w:sz w:val="48"/>
          <w:szCs w:val="48"/>
          <w:lang w:bidi="ar"/>
        </w:rPr>
        <w:t>中心</w:t>
      </w:r>
      <w:r>
        <w:rPr>
          <w:rFonts w:hint="eastAsia" w:ascii="方正小标宋简体" w:hAnsi="方正小标宋简体" w:eastAsia="方正小标宋简体" w:cs="方正小标宋简体"/>
          <w:bCs/>
          <w:sz w:val="48"/>
          <w:szCs w:val="48"/>
          <w:lang w:val="en-US" w:eastAsia="zh-CN" w:bidi="ar"/>
        </w:rPr>
        <w:t>项目</w:t>
      </w:r>
      <w:r>
        <w:rPr>
          <w:rFonts w:hint="eastAsia" w:ascii="方正小标宋简体" w:hAnsi="方正小标宋简体" w:eastAsia="方正小标宋简体" w:cs="方正小标宋简体"/>
          <w:bCs/>
          <w:sz w:val="48"/>
          <w:szCs w:val="48"/>
          <w:lang w:bidi="ar"/>
        </w:rPr>
        <w:t>客房布草采购项目</w:t>
      </w:r>
    </w:p>
    <w:p>
      <w:pPr>
        <w:pStyle w:val="9"/>
        <w:spacing w:after="0" w:line="360" w:lineRule="auto"/>
        <w:jc w:val="center"/>
        <w:rPr>
          <w:rFonts w:cs="宋体"/>
          <w:sz w:val="24"/>
          <w:szCs w:val="28"/>
        </w:rPr>
      </w:pPr>
    </w:p>
    <w:p>
      <w:pPr>
        <w:pStyle w:val="9"/>
        <w:spacing w:after="0" w:line="360" w:lineRule="auto"/>
        <w:rPr>
          <w:rFonts w:cs="宋体"/>
        </w:rPr>
      </w:pPr>
    </w:p>
    <w:p>
      <w:pPr>
        <w:pStyle w:val="9"/>
        <w:spacing w:after="0" w:line="360" w:lineRule="auto"/>
        <w:rPr>
          <w:rFonts w:cs="宋体"/>
        </w:rPr>
      </w:pPr>
    </w:p>
    <w:p>
      <w:pPr>
        <w:pStyle w:val="9"/>
        <w:spacing w:after="0" w:line="360" w:lineRule="auto"/>
        <w:rPr>
          <w:rFonts w:cs="宋体"/>
        </w:rPr>
      </w:pPr>
    </w:p>
    <w:p>
      <w:pPr>
        <w:pStyle w:val="9"/>
        <w:spacing w:after="0" w:line="360" w:lineRule="auto"/>
        <w:rPr>
          <w:rFonts w:cs="宋体"/>
        </w:rPr>
      </w:pPr>
    </w:p>
    <w:p>
      <w:pPr>
        <w:pStyle w:val="9"/>
        <w:spacing w:after="0" w:line="360" w:lineRule="auto"/>
        <w:rPr>
          <w:rFonts w:cs="宋体"/>
        </w:rPr>
      </w:pPr>
    </w:p>
    <w:p/>
    <w:p>
      <w:pPr>
        <w:spacing w:line="360" w:lineRule="auto"/>
        <w:jc w:val="center"/>
        <w:rPr>
          <w:rFonts w:cs="宋体"/>
          <w:b/>
          <w:sz w:val="84"/>
          <w:szCs w:val="84"/>
        </w:rPr>
      </w:pPr>
      <w:r>
        <w:rPr>
          <w:rFonts w:hint="eastAsia" w:cs="宋体"/>
          <w:b/>
          <w:sz w:val="84"/>
          <w:szCs w:val="84"/>
        </w:rPr>
        <w:t>比 选 文 件</w:t>
      </w:r>
    </w:p>
    <w:p>
      <w:pPr>
        <w:spacing w:line="360" w:lineRule="auto"/>
        <w:rPr>
          <w:rFonts w:cs="宋体"/>
          <w:b/>
          <w:sz w:val="84"/>
          <w:szCs w:val="84"/>
        </w:rPr>
      </w:pPr>
    </w:p>
    <w:p>
      <w:pPr>
        <w:spacing w:line="360" w:lineRule="auto"/>
        <w:rPr>
          <w:rFonts w:cs="宋体"/>
          <w:b/>
          <w:sz w:val="84"/>
          <w:szCs w:val="84"/>
        </w:rPr>
      </w:pPr>
    </w:p>
    <w:p>
      <w:pPr>
        <w:spacing w:line="360" w:lineRule="auto"/>
        <w:ind w:firstLine="1285" w:firstLineChars="400"/>
        <w:rPr>
          <w:rFonts w:hint="default" w:cs="宋体" w:eastAsiaTheme="minorEastAsia"/>
          <w:b/>
          <w:sz w:val="32"/>
          <w:szCs w:val="32"/>
          <w:lang w:val="en-US" w:eastAsia="zh-CN"/>
        </w:rPr>
      </w:pPr>
      <w:r>
        <w:rPr>
          <w:rFonts w:hint="eastAsia" w:cs="宋体"/>
          <w:b/>
          <w:sz w:val="32"/>
          <w:szCs w:val="32"/>
        </w:rPr>
        <w:t>比   选  人：</w:t>
      </w:r>
      <w:r>
        <w:rPr>
          <w:rFonts w:hint="eastAsia" w:cs="宋体"/>
          <w:b/>
          <w:sz w:val="32"/>
          <w:szCs w:val="32"/>
          <w:lang w:val="en-US" w:eastAsia="zh-CN"/>
        </w:rPr>
        <w:t>阿坝州国有资产投资管理有限公司</w:t>
      </w:r>
    </w:p>
    <w:p>
      <w:pPr>
        <w:pStyle w:val="9"/>
        <w:rPr>
          <w:rFonts w:cs="宋体"/>
          <w:b/>
          <w:sz w:val="32"/>
          <w:szCs w:val="32"/>
        </w:rPr>
      </w:pPr>
    </w:p>
    <w:p>
      <w:pPr>
        <w:pStyle w:val="9"/>
        <w:ind w:firstLine="3534" w:firstLineChars="1100"/>
        <w:rPr>
          <w:rFonts w:cs="宋体"/>
          <w:b/>
          <w:sz w:val="32"/>
          <w:szCs w:val="32"/>
        </w:rPr>
      </w:pPr>
      <w:r>
        <w:rPr>
          <w:rFonts w:hint="eastAsia" w:cs="宋体"/>
          <w:b/>
          <w:sz w:val="32"/>
          <w:szCs w:val="32"/>
        </w:rPr>
        <w:t>二○二</w:t>
      </w:r>
      <w:r>
        <w:rPr>
          <w:rFonts w:hint="eastAsia" w:cs="宋体"/>
          <w:b/>
          <w:sz w:val="32"/>
          <w:szCs w:val="32"/>
          <w:lang w:val="en-US" w:eastAsia="zh-CN"/>
        </w:rPr>
        <w:t>三</w:t>
      </w:r>
      <w:r>
        <w:rPr>
          <w:rFonts w:hint="eastAsia" w:cs="宋体"/>
          <w:b/>
          <w:sz w:val="32"/>
          <w:szCs w:val="32"/>
        </w:rPr>
        <w:t>年</w:t>
      </w:r>
      <w:r>
        <w:rPr>
          <w:rFonts w:hint="eastAsia" w:cs="宋体"/>
          <w:b/>
          <w:sz w:val="32"/>
          <w:szCs w:val="32"/>
          <w:lang w:val="en-US" w:eastAsia="zh-CN"/>
        </w:rPr>
        <w:t>六</w:t>
      </w:r>
      <w:r>
        <w:rPr>
          <w:rFonts w:hint="eastAsia" w:cs="宋体"/>
          <w:b/>
          <w:sz w:val="32"/>
          <w:szCs w:val="32"/>
        </w:rPr>
        <w:t>月</w:t>
      </w:r>
    </w:p>
    <w:p>
      <w:pPr>
        <w:jc w:val="center"/>
        <w:rPr>
          <w:b/>
          <w:bCs/>
          <w:sz w:val="40"/>
          <w:szCs w:val="36"/>
        </w:rPr>
        <w:sectPr>
          <w:footerReference r:id="rId3" w:type="default"/>
          <w:pgSz w:w="11906" w:h="16838"/>
          <w:pgMar w:top="1440" w:right="1080" w:bottom="1440" w:left="1080" w:header="851" w:footer="992" w:gutter="0"/>
          <w:pgNumType w:start="1"/>
          <w:cols w:space="720" w:num="1"/>
          <w:docGrid w:type="lines" w:linePitch="326" w:charSpace="0"/>
        </w:sectPr>
      </w:pPr>
    </w:p>
    <w:p>
      <w:pPr>
        <w:jc w:val="center"/>
        <w:rPr>
          <w:b/>
          <w:bCs/>
          <w:sz w:val="40"/>
          <w:szCs w:val="36"/>
        </w:rPr>
      </w:pPr>
    </w:p>
    <w:p>
      <w:pPr>
        <w:jc w:val="center"/>
        <w:rPr>
          <w:b/>
          <w:bCs/>
          <w:sz w:val="40"/>
          <w:szCs w:val="36"/>
        </w:rPr>
      </w:pPr>
    </w:p>
    <w:p>
      <w:pPr>
        <w:jc w:val="center"/>
        <w:rPr>
          <w:b/>
          <w:bCs/>
          <w:sz w:val="40"/>
          <w:szCs w:val="36"/>
        </w:rPr>
      </w:pPr>
      <w:r>
        <w:rPr>
          <w:b/>
          <w:bCs/>
          <w:sz w:val="40"/>
          <w:szCs w:val="36"/>
        </w:rPr>
        <w:t>目录</w:t>
      </w:r>
    </w:p>
    <w:p>
      <w:pPr>
        <w:pStyle w:val="9"/>
        <w:outlineLvl w:val="0"/>
      </w:pPr>
    </w:p>
    <w:p>
      <w:pPr>
        <w:pStyle w:val="16"/>
        <w:tabs>
          <w:tab w:val="right" w:leader="dot" w:pos="8617"/>
        </w:tabs>
        <w:spacing w:line="360" w:lineRule="auto"/>
      </w:pPr>
      <w:r>
        <w:fldChar w:fldCharType="begin"/>
      </w:r>
      <w:r>
        <w:instrText xml:space="preserve">TOC \o "1-1" \h \u </w:instrText>
      </w:r>
      <w:r>
        <w:fldChar w:fldCharType="separate"/>
      </w:r>
      <w:r>
        <w:fldChar w:fldCharType="begin"/>
      </w:r>
      <w:r>
        <w:instrText xml:space="preserve"> HYPERLINK \l "_Toc30389" </w:instrText>
      </w:r>
      <w:r>
        <w:fldChar w:fldCharType="separate"/>
      </w:r>
      <w:r>
        <w:rPr>
          <w:rFonts w:hint="eastAsia" w:cs="宋体"/>
        </w:rPr>
        <w:t>第一章 比选公告</w:t>
      </w:r>
      <w:r>
        <w:tab/>
      </w:r>
      <w:r>
        <w:fldChar w:fldCharType="end"/>
      </w:r>
    </w:p>
    <w:p>
      <w:pPr>
        <w:pStyle w:val="16"/>
        <w:tabs>
          <w:tab w:val="right" w:leader="dot" w:pos="8617"/>
        </w:tabs>
        <w:spacing w:line="360" w:lineRule="auto"/>
      </w:pPr>
      <w:r>
        <w:fldChar w:fldCharType="begin"/>
      </w:r>
      <w:r>
        <w:instrText xml:space="preserve"> HYPERLINK \l "_Toc23350" </w:instrText>
      </w:r>
      <w:r>
        <w:fldChar w:fldCharType="separate"/>
      </w:r>
      <w:r>
        <w:rPr>
          <w:rFonts w:hint="eastAsia" w:cs="宋体"/>
          <w:bCs/>
          <w:kern w:val="44"/>
          <w:szCs w:val="44"/>
        </w:rPr>
        <w:t>第二章 比选申请须知</w:t>
      </w:r>
      <w:r>
        <w:tab/>
      </w:r>
      <w:r>
        <w:fldChar w:fldCharType="end"/>
      </w:r>
    </w:p>
    <w:p>
      <w:pPr>
        <w:pStyle w:val="16"/>
        <w:tabs>
          <w:tab w:val="right" w:leader="dot" w:pos="8617"/>
        </w:tabs>
        <w:spacing w:line="360" w:lineRule="auto"/>
      </w:pPr>
      <w:r>
        <w:fldChar w:fldCharType="begin"/>
      </w:r>
      <w:r>
        <w:instrText xml:space="preserve"> HYPERLINK \l "_Toc12723" </w:instrText>
      </w:r>
      <w:r>
        <w:fldChar w:fldCharType="separate"/>
      </w:r>
      <w:r>
        <w:rPr>
          <w:rFonts w:hint="eastAsia" w:cs="宋体"/>
        </w:rPr>
        <w:t>第三章 比选项目技术及商务要求</w:t>
      </w:r>
      <w:r>
        <w:tab/>
      </w:r>
      <w:r>
        <w:fldChar w:fldCharType="end"/>
      </w:r>
    </w:p>
    <w:p>
      <w:pPr>
        <w:pStyle w:val="16"/>
        <w:tabs>
          <w:tab w:val="right" w:leader="dot" w:pos="8617"/>
        </w:tabs>
        <w:spacing w:line="360" w:lineRule="auto"/>
      </w:pPr>
      <w:r>
        <w:fldChar w:fldCharType="begin"/>
      </w:r>
      <w:r>
        <w:instrText xml:space="preserve"> HYPERLINK \l "_Toc12715" </w:instrText>
      </w:r>
      <w:r>
        <w:fldChar w:fldCharType="separate"/>
      </w:r>
      <w:r>
        <w:rPr>
          <w:rFonts w:hint="eastAsia" w:cs="宋体"/>
        </w:rPr>
        <w:t>第四章 比选申请文件格式</w:t>
      </w:r>
      <w:r>
        <w:tab/>
      </w:r>
      <w:r>
        <w:fldChar w:fldCharType="end"/>
      </w:r>
    </w:p>
    <w:p>
      <w:pPr>
        <w:pStyle w:val="16"/>
        <w:tabs>
          <w:tab w:val="right" w:leader="dot" w:pos="8617"/>
        </w:tabs>
        <w:spacing w:line="360" w:lineRule="auto"/>
      </w:pPr>
      <w:r>
        <w:fldChar w:fldCharType="begin"/>
      </w:r>
      <w:r>
        <w:instrText xml:space="preserve"> HYPERLINK \l "_Toc7079" </w:instrText>
      </w:r>
      <w:r>
        <w:fldChar w:fldCharType="separate"/>
      </w:r>
      <w:r>
        <w:rPr>
          <w:rFonts w:hint="eastAsia" w:cs="宋体"/>
        </w:rPr>
        <w:t>第五章 评选方法</w:t>
      </w:r>
      <w:r>
        <w:tab/>
      </w:r>
      <w:r>
        <w:fldChar w:fldCharType="end"/>
      </w:r>
    </w:p>
    <w:p>
      <w:pPr>
        <w:pStyle w:val="16"/>
        <w:tabs>
          <w:tab w:val="right" w:leader="dot" w:pos="8617"/>
        </w:tabs>
        <w:spacing w:line="360" w:lineRule="auto"/>
      </w:pPr>
      <w:r>
        <w:fldChar w:fldCharType="begin"/>
      </w:r>
      <w:r>
        <w:instrText xml:space="preserve"> HYPERLINK \l "_Toc22591" </w:instrText>
      </w:r>
      <w:r>
        <w:fldChar w:fldCharType="separate"/>
      </w:r>
      <w:r>
        <w:rPr>
          <w:rFonts w:hint="eastAsia"/>
        </w:rPr>
        <w:t>第六章 合同主要条款（参考）</w:t>
      </w:r>
      <w:r>
        <w:tab/>
      </w:r>
      <w:r>
        <w:fldChar w:fldCharType="end"/>
      </w:r>
    </w:p>
    <w:p>
      <w:pPr>
        <w:pStyle w:val="9"/>
        <w:spacing w:line="360" w:lineRule="auto"/>
      </w:pPr>
      <w:r>
        <w:fldChar w:fldCharType="end"/>
      </w:r>
    </w:p>
    <w:p>
      <w:pPr>
        <w:pStyle w:val="3"/>
        <w:spacing w:before="0" w:after="156" w:afterLines="50" w:line="360" w:lineRule="auto"/>
        <w:rPr>
          <w:rFonts w:cs="宋体"/>
        </w:rPr>
      </w:pPr>
      <w:r>
        <w:rPr>
          <w:rFonts w:hint="eastAsia" w:cs="宋体"/>
        </w:rPr>
        <w:br w:type="page"/>
      </w:r>
    </w:p>
    <w:p>
      <w:pPr>
        <w:pStyle w:val="3"/>
        <w:spacing w:before="0" w:after="156" w:afterLines="50" w:line="360" w:lineRule="auto"/>
        <w:rPr>
          <w:rFonts w:cs="宋体"/>
          <w:sz w:val="36"/>
        </w:rPr>
      </w:pPr>
      <w:bookmarkStart w:id="0" w:name="_Toc17496_WPSOffice_Level1"/>
      <w:bookmarkStart w:id="1" w:name="_Toc30389"/>
      <w:r>
        <w:rPr>
          <w:rFonts w:hint="eastAsia" w:cs="宋体"/>
        </w:rPr>
        <w:t xml:space="preserve">第一章  </w:t>
      </w:r>
      <w:r>
        <w:rPr>
          <w:rFonts w:hint="eastAsia" w:cs="宋体"/>
          <w:sz w:val="36"/>
        </w:rPr>
        <w:t>比选</w:t>
      </w:r>
      <w:bookmarkEnd w:id="0"/>
      <w:bookmarkEnd w:id="1"/>
      <w:r>
        <w:rPr>
          <w:rFonts w:hint="eastAsia" w:cs="宋体"/>
          <w:sz w:val="36"/>
        </w:rPr>
        <w:t>公告</w:t>
      </w:r>
    </w:p>
    <w:p>
      <w:pPr>
        <w:spacing w:line="360" w:lineRule="auto"/>
        <w:jc w:val="left"/>
        <w:rPr>
          <w:rFonts w:eastAsia="宋体"/>
          <w:sz w:val="24"/>
          <w:u w:val="single"/>
        </w:rPr>
      </w:pPr>
      <w:bookmarkStart w:id="2" w:name="_Toc258486023"/>
    </w:p>
    <w:p>
      <w:pPr>
        <w:spacing w:line="360" w:lineRule="auto"/>
        <w:ind w:firstLine="480" w:firstLineChars="200"/>
        <w:jc w:val="left"/>
        <w:rPr>
          <w:rFonts w:hint="default" w:ascii="宋体" w:hAnsi="宋体" w:eastAsia="宋体"/>
          <w:color w:val="000000"/>
          <w:sz w:val="24"/>
          <w:szCs w:val="28"/>
          <w:u w:val="none"/>
          <w:lang w:val="en-US" w:eastAsia="zh-CN"/>
        </w:rPr>
      </w:pPr>
      <w:r>
        <w:rPr>
          <w:rFonts w:hint="eastAsia" w:eastAsia="宋体"/>
          <w:bCs/>
          <w:color w:val="000000" w:themeColor="text1"/>
          <w:sz w:val="24"/>
          <w:u w:val="none"/>
          <w:lang w:val="en-US" w:eastAsia="zh-CN"/>
          <w14:textFill>
            <w14:solidFill>
              <w14:schemeClr w14:val="tx1"/>
            </w14:solidFill>
          </w14:textFill>
        </w:rPr>
        <w:t>阿坝州国有资产投资管理有限公司</w:t>
      </w:r>
      <w:r>
        <w:rPr>
          <w:rFonts w:hint="eastAsia" w:ascii="宋体" w:hAnsi="宋体"/>
          <w:color w:val="000000"/>
          <w:sz w:val="24"/>
          <w:u w:val="none"/>
        </w:rPr>
        <w:t>（以下简称“比选人”）</w:t>
      </w:r>
      <w:r>
        <w:rPr>
          <w:rFonts w:hint="eastAsia" w:ascii="宋体" w:hAnsi="宋体"/>
          <w:color w:val="000000"/>
          <w:sz w:val="24"/>
          <w:u w:val="none"/>
          <w:lang w:val="en-US" w:eastAsia="zh-CN"/>
        </w:rPr>
        <w:t>拟</w:t>
      </w:r>
      <w:r>
        <w:rPr>
          <w:rFonts w:hint="eastAsia" w:eastAsia="宋体"/>
          <w:bCs/>
          <w:sz w:val="24"/>
          <w:u w:val="none"/>
        </w:rPr>
        <w:t>通过公开比选</w:t>
      </w:r>
      <w:r>
        <w:rPr>
          <w:rFonts w:hint="eastAsia" w:eastAsia="宋体"/>
          <w:bCs/>
          <w:sz w:val="24"/>
          <w:u w:val="none"/>
          <w:lang w:eastAsia="zh-CN"/>
        </w:rPr>
        <w:t>的</w:t>
      </w:r>
      <w:r>
        <w:rPr>
          <w:rFonts w:hint="eastAsia" w:eastAsia="宋体"/>
          <w:bCs/>
          <w:sz w:val="24"/>
          <w:u w:val="none"/>
        </w:rPr>
        <w:t>方式确定</w:t>
      </w:r>
      <w:r>
        <w:rPr>
          <w:rFonts w:hint="eastAsia" w:eastAsia="宋体"/>
          <w:bCs/>
          <w:sz w:val="24"/>
          <w:u w:val="none"/>
          <w:lang w:eastAsia="zh-CN"/>
        </w:rPr>
        <w:t>阿坝州文化中心</w:t>
      </w:r>
      <w:r>
        <w:rPr>
          <w:rFonts w:hint="eastAsia" w:eastAsia="宋体"/>
          <w:bCs/>
          <w:sz w:val="24"/>
          <w:u w:val="none"/>
        </w:rPr>
        <w:t>客房布草采购项目中选人</w:t>
      </w:r>
      <w:r>
        <w:rPr>
          <w:rFonts w:hint="eastAsia" w:eastAsia="宋体"/>
          <w:bCs/>
          <w:sz w:val="24"/>
          <w:u w:val="none"/>
          <w:lang w:eastAsia="zh-CN"/>
        </w:rPr>
        <w:t>，</w:t>
      </w:r>
      <w:r>
        <w:rPr>
          <w:rFonts w:hint="eastAsia" w:eastAsia="宋体"/>
          <w:bCs/>
          <w:sz w:val="24"/>
          <w:u w:val="none"/>
          <w:lang w:val="en-US" w:eastAsia="zh-CN"/>
        </w:rPr>
        <w:t>现将比选相关事项公告如下：</w:t>
      </w:r>
    </w:p>
    <w:bookmarkEnd w:id="2"/>
    <w:p>
      <w:pPr>
        <w:pStyle w:val="26"/>
        <w:tabs>
          <w:tab w:val="clear" w:pos="1843"/>
          <w:tab w:val="clear" w:pos="26875"/>
        </w:tabs>
        <w:adjustRightInd/>
        <w:spacing w:before="0" w:after="0" w:line="360" w:lineRule="auto"/>
        <w:ind w:left="0" w:right="15" w:rightChars="7" w:firstLine="482" w:firstLineChars="200"/>
        <w:rPr>
          <w:rFonts w:hAnsi="宋体" w:cs="宋体"/>
          <w:b/>
          <w:szCs w:val="24"/>
        </w:rPr>
      </w:pPr>
      <w:bookmarkStart w:id="3" w:name="_Toc3421_WPSOffice_Level2"/>
      <w:bookmarkStart w:id="4" w:name="_Toc258486025"/>
      <w:bookmarkStart w:id="5" w:name="_Toc239158124"/>
      <w:bookmarkStart w:id="6" w:name="_Toc170621197"/>
      <w:bookmarkStart w:id="7" w:name="_Toc170621329"/>
      <w:bookmarkStart w:id="8" w:name="_Toc170625693"/>
      <w:bookmarkStart w:id="9" w:name="_Toc157235896"/>
      <w:r>
        <w:rPr>
          <w:rFonts w:hint="eastAsia" w:hAnsi="宋体" w:cs="宋体"/>
          <w:b/>
          <w:szCs w:val="24"/>
        </w:rPr>
        <w:t>一、项目概况</w:t>
      </w:r>
      <w:bookmarkEnd w:id="3"/>
    </w:p>
    <w:p>
      <w:pPr>
        <w:pStyle w:val="26"/>
        <w:tabs>
          <w:tab w:val="clear" w:pos="1843"/>
          <w:tab w:val="clear" w:pos="26875"/>
        </w:tabs>
        <w:adjustRightInd/>
        <w:spacing w:before="0" w:after="0" w:line="360" w:lineRule="auto"/>
        <w:ind w:left="254" w:leftChars="121" w:right="15" w:rightChars="7" w:firstLine="240" w:firstLineChars="100"/>
        <w:rPr>
          <w:rFonts w:ascii="宋体" w:hAnsi="宋体" w:eastAsia="宋体" w:cs="宋体"/>
          <w:szCs w:val="24"/>
          <w:u w:val="single"/>
        </w:rPr>
      </w:pPr>
      <w:r>
        <w:rPr>
          <w:rFonts w:hint="eastAsia" w:ascii="宋体" w:hAnsi="宋体" w:eastAsia="宋体" w:cs="宋体"/>
          <w:szCs w:val="24"/>
        </w:rPr>
        <w:t>1、项目名称：</w:t>
      </w:r>
      <w:r>
        <w:rPr>
          <w:rFonts w:hint="eastAsia" w:hAnsi="宋体" w:eastAsia="宋体" w:cs="宋体"/>
          <w:szCs w:val="24"/>
          <w:lang w:eastAsia="zh-CN"/>
        </w:rPr>
        <w:t>阿坝州文化中心</w:t>
      </w:r>
      <w:r>
        <w:rPr>
          <w:rFonts w:hint="eastAsia" w:hAnsi="宋体" w:eastAsia="宋体" w:cs="宋体"/>
          <w:szCs w:val="24"/>
        </w:rPr>
        <w:t>客房布草采购项目</w:t>
      </w:r>
      <w:r>
        <w:rPr>
          <w:rFonts w:hint="eastAsia" w:ascii="宋体" w:hAnsi="宋体" w:eastAsia="宋体" w:cs="宋体"/>
          <w:szCs w:val="24"/>
        </w:rPr>
        <w:t>。</w:t>
      </w:r>
    </w:p>
    <w:p>
      <w:pPr>
        <w:pStyle w:val="26"/>
        <w:tabs>
          <w:tab w:val="clear" w:pos="1843"/>
          <w:tab w:val="clear" w:pos="26875"/>
        </w:tabs>
        <w:adjustRightInd/>
        <w:spacing w:before="0" w:after="0" w:line="360" w:lineRule="auto"/>
        <w:ind w:left="254" w:leftChars="121" w:right="15" w:rightChars="7" w:firstLine="240" w:firstLineChars="100"/>
        <w:rPr>
          <w:rFonts w:hint="eastAsia" w:ascii="宋体" w:hAnsi="宋体" w:eastAsia="宋体" w:cs="宋体"/>
          <w:szCs w:val="24"/>
          <w:lang w:val="en-US" w:eastAsia="zh-CN"/>
        </w:rPr>
      </w:pPr>
      <w:r>
        <w:rPr>
          <w:rFonts w:hint="eastAsia" w:ascii="宋体" w:hAnsi="宋体" w:eastAsia="宋体" w:cs="宋体"/>
          <w:szCs w:val="24"/>
        </w:rPr>
        <w:t>2、服务内容：</w:t>
      </w:r>
      <w:r>
        <w:rPr>
          <w:rFonts w:hint="eastAsia" w:ascii="宋体" w:hAnsi="宋体" w:eastAsia="宋体" w:cs="宋体"/>
          <w:szCs w:val="24"/>
          <w:lang w:val="en-US" w:eastAsia="zh-CN"/>
        </w:rPr>
        <w:t>酒店客房布草采购（</w:t>
      </w:r>
      <w:r>
        <w:rPr>
          <w:rFonts w:hint="eastAsia" w:ascii="宋体" w:hAnsi="宋体" w:eastAsia="宋体" w:cs="宋体"/>
          <w:szCs w:val="24"/>
        </w:rPr>
        <w:t>具体内容详见比选文件第三章</w:t>
      </w:r>
      <w:r>
        <w:rPr>
          <w:rFonts w:hint="eastAsia" w:ascii="宋体" w:hAnsi="宋体" w:eastAsia="宋体" w:cs="宋体"/>
          <w:szCs w:val="24"/>
          <w:lang w:val="en-US" w:eastAsia="zh-CN"/>
        </w:rPr>
        <w:t>）</w:t>
      </w:r>
    </w:p>
    <w:p>
      <w:pPr>
        <w:pStyle w:val="26"/>
        <w:tabs>
          <w:tab w:val="clear" w:pos="1843"/>
          <w:tab w:val="clear" w:pos="26875"/>
        </w:tabs>
        <w:adjustRightInd/>
        <w:spacing w:before="0" w:after="0" w:line="360" w:lineRule="auto"/>
        <w:ind w:left="254" w:leftChars="121" w:right="15" w:rightChars="7" w:firstLine="240" w:firstLineChars="100"/>
        <w:rPr>
          <w:rFonts w:hAnsi="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w:t>
      </w:r>
      <w:r>
        <w:rPr>
          <w:rFonts w:hint="eastAsia" w:hAnsi="宋体" w:cs="宋体"/>
          <w:szCs w:val="24"/>
        </w:rPr>
        <w:t>比选控制价：</w:t>
      </w:r>
      <w:r>
        <w:rPr>
          <w:rFonts w:hint="eastAsia" w:hAnsi="宋体" w:cs="宋体"/>
          <w:szCs w:val="24"/>
          <w:lang w:val="en-US" w:eastAsia="zh-CN"/>
        </w:rPr>
        <w:t>317957.09</w:t>
      </w:r>
      <w:r>
        <w:rPr>
          <w:rFonts w:hint="eastAsia" w:hAnsi="宋体" w:cs="宋体"/>
          <w:szCs w:val="24"/>
        </w:rPr>
        <w:t>元</w:t>
      </w:r>
    </w:p>
    <w:p>
      <w:pPr>
        <w:pStyle w:val="26"/>
        <w:tabs>
          <w:tab w:val="clear" w:pos="1843"/>
          <w:tab w:val="clear" w:pos="26875"/>
        </w:tabs>
        <w:adjustRightInd/>
        <w:spacing w:before="0" w:after="0" w:line="360" w:lineRule="auto"/>
        <w:ind w:left="0" w:right="15" w:rightChars="7" w:firstLine="530" w:firstLineChars="221"/>
        <w:rPr>
          <w:rFonts w:hAnsi="宋体" w:cs="宋体"/>
          <w:b/>
          <w:szCs w:val="24"/>
        </w:rPr>
      </w:pPr>
      <w:bookmarkStart w:id="10" w:name="_Toc2766_WPSOffice_Level2"/>
      <w:r>
        <w:rPr>
          <w:rFonts w:hint="eastAsia" w:hAnsi="宋体" w:cs="宋体"/>
          <w:szCs w:val="24"/>
        </w:rPr>
        <w:t>二、</w:t>
      </w:r>
      <w:r>
        <w:rPr>
          <w:rFonts w:hint="eastAsia" w:hAnsi="宋体" w:cs="宋体"/>
          <w:b/>
          <w:szCs w:val="24"/>
        </w:rPr>
        <w:t>比选范围</w:t>
      </w:r>
      <w:bookmarkEnd w:id="10"/>
      <w:bookmarkStart w:id="11" w:name="_Toc300214647"/>
    </w:p>
    <w:p>
      <w:pPr>
        <w:pStyle w:val="26"/>
        <w:tabs>
          <w:tab w:val="clear" w:pos="1843"/>
          <w:tab w:val="clear" w:pos="26875"/>
        </w:tabs>
        <w:adjustRightInd/>
        <w:spacing w:before="0" w:after="0" w:line="360" w:lineRule="auto"/>
        <w:ind w:left="0" w:leftChars="0" w:right="15" w:rightChars="7" w:firstLine="480" w:firstLineChars="200"/>
        <w:rPr>
          <w:rFonts w:hAnsi="宋体" w:cs="宋体"/>
          <w:szCs w:val="24"/>
          <w:highlight w:val="red"/>
        </w:rPr>
      </w:pPr>
      <w:r>
        <w:rPr>
          <w:rFonts w:hint="eastAsia" w:hAnsi="宋体" w:cs="宋体"/>
          <w:szCs w:val="24"/>
          <w:lang w:eastAsia="zh-CN"/>
        </w:rPr>
        <w:t>阿坝州文化中心</w:t>
      </w:r>
      <w:r>
        <w:rPr>
          <w:rFonts w:hint="eastAsia" w:hAnsi="宋体" w:cs="宋体"/>
          <w:szCs w:val="24"/>
        </w:rPr>
        <w:t>客房布草采购项目具体内容详见比选文件第三章。</w:t>
      </w:r>
    </w:p>
    <w:p>
      <w:pPr>
        <w:pStyle w:val="26"/>
        <w:tabs>
          <w:tab w:val="clear" w:pos="1843"/>
          <w:tab w:val="clear" w:pos="26875"/>
        </w:tabs>
        <w:adjustRightInd/>
        <w:spacing w:before="0" w:after="0" w:line="360" w:lineRule="auto"/>
        <w:ind w:left="0" w:right="15" w:rightChars="7" w:firstLine="532" w:firstLineChars="221"/>
        <w:rPr>
          <w:rFonts w:hAnsi="宋体" w:cs="宋体"/>
          <w:b/>
          <w:szCs w:val="24"/>
        </w:rPr>
      </w:pPr>
      <w:bookmarkStart w:id="12" w:name="_Toc4703_WPSOffice_Level2"/>
      <w:r>
        <w:rPr>
          <w:rFonts w:hint="eastAsia" w:hAnsi="宋体" w:cs="宋体"/>
          <w:b/>
          <w:szCs w:val="24"/>
        </w:rPr>
        <w:t>三、</w:t>
      </w:r>
      <w:bookmarkEnd w:id="4"/>
      <w:bookmarkEnd w:id="5"/>
      <w:bookmarkEnd w:id="6"/>
      <w:bookmarkEnd w:id="7"/>
      <w:bookmarkEnd w:id="8"/>
      <w:bookmarkEnd w:id="9"/>
      <w:bookmarkEnd w:id="11"/>
      <w:bookmarkEnd w:id="12"/>
      <w:r>
        <w:rPr>
          <w:rFonts w:hint="eastAsia" w:hAnsi="宋体"/>
          <w:b/>
          <w:bCs/>
        </w:rPr>
        <w:t>比选申请人资格及需要递交的相关证明资料</w:t>
      </w:r>
    </w:p>
    <w:p>
      <w:pPr>
        <w:spacing w:line="360" w:lineRule="auto"/>
        <w:ind w:firstLine="480"/>
        <w:jc w:val="left"/>
        <w:rPr>
          <w:rFonts w:eastAsia="宋体"/>
          <w:color w:val="000000"/>
          <w:sz w:val="24"/>
        </w:rPr>
      </w:pPr>
      <w:bookmarkStart w:id="13" w:name="_Toc29808_WPSOffice_Level2"/>
      <w:r>
        <w:rPr>
          <w:rFonts w:hint="eastAsia" w:eastAsia="宋体"/>
          <w:color w:val="000000"/>
          <w:sz w:val="24"/>
          <w:lang w:val="en-US" w:eastAsia="zh-CN"/>
        </w:rPr>
        <w:t>1、</w:t>
      </w:r>
      <w:r>
        <w:rPr>
          <w:rFonts w:eastAsia="宋体"/>
          <w:color w:val="000000"/>
          <w:sz w:val="24"/>
        </w:rPr>
        <w:t>具有独立承担民事责任的能力；</w:t>
      </w:r>
    </w:p>
    <w:p>
      <w:pPr>
        <w:spacing w:line="360" w:lineRule="auto"/>
        <w:ind w:firstLine="480"/>
        <w:jc w:val="left"/>
        <w:rPr>
          <w:rFonts w:eastAsia="宋体"/>
          <w:color w:val="000000"/>
          <w:sz w:val="24"/>
        </w:rPr>
      </w:pPr>
      <w:r>
        <w:rPr>
          <w:rFonts w:hint="eastAsia" w:eastAsia="宋体"/>
          <w:color w:val="000000"/>
          <w:sz w:val="24"/>
          <w:lang w:val="en-US" w:eastAsia="zh-CN"/>
        </w:rPr>
        <w:t>2、</w:t>
      </w:r>
      <w:r>
        <w:rPr>
          <w:rFonts w:eastAsia="宋体"/>
          <w:color w:val="000000"/>
          <w:sz w:val="24"/>
        </w:rPr>
        <w:t>具有良好的商业信誉和健全的财务会计制度；</w:t>
      </w:r>
    </w:p>
    <w:p>
      <w:pPr>
        <w:spacing w:line="360" w:lineRule="auto"/>
        <w:ind w:firstLine="480"/>
        <w:jc w:val="left"/>
        <w:rPr>
          <w:rFonts w:eastAsia="宋体"/>
          <w:color w:val="000000"/>
          <w:sz w:val="24"/>
        </w:rPr>
      </w:pPr>
      <w:r>
        <w:rPr>
          <w:rFonts w:hint="eastAsia" w:eastAsia="宋体"/>
          <w:color w:val="000000"/>
          <w:sz w:val="24"/>
          <w:lang w:val="en-US" w:eastAsia="zh-CN"/>
        </w:rPr>
        <w:t>3、</w:t>
      </w:r>
      <w:r>
        <w:rPr>
          <w:rFonts w:eastAsia="宋体"/>
          <w:color w:val="000000"/>
          <w:sz w:val="24"/>
        </w:rPr>
        <w:t>具有履行合同所必须的设备和专业技术能力；</w:t>
      </w:r>
    </w:p>
    <w:p>
      <w:pPr>
        <w:spacing w:line="360" w:lineRule="auto"/>
        <w:ind w:firstLine="480"/>
        <w:jc w:val="left"/>
        <w:rPr>
          <w:rFonts w:eastAsia="宋体"/>
          <w:color w:val="000000"/>
          <w:sz w:val="24"/>
        </w:rPr>
      </w:pPr>
      <w:r>
        <w:rPr>
          <w:rFonts w:hint="eastAsia" w:eastAsia="宋体"/>
          <w:color w:val="000000"/>
          <w:sz w:val="24"/>
          <w:lang w:val="en-US" w:eastAsia="zh-CN"/>
        </w:rPr>
        <w:t>4、</w:t>
      </w:r>
      <w:r>
        <w:rPr>
          <w:rFonts w:eastAsia="宋体"/>
          <w:color w:val="000000"/>
          <w:sz w:val="24"/>
        </w:rPr>
        <w:t>具有依法缴纳税收和社会保障资金的良好记录；</w:t>
      </w:r>
    </w:p>
    <w:p>
      <w:pPr>
        <w:spacing w:line="360" w:lineRule="auto"/>
        <w:ind w:firstLine="480"/>
        <w:jc w:val="left"/>
        <w:rPr>
          <w:rFonts w:eastAsia="宋体"/>
          <w:color w:val="000000"/>
          <w:sz w:val="24"/>
        </w:rPr>
      </w:pPr>
      <w:r>
        <w:rPr>
          <w:rFonts w:hint="eastAsia" w:eastAsia="宋体"/>
          <w:color w:val="000000"/>
          <w:sz w:val="24"/>
          <w:lang w:val="en-US" w:eastAsia="zh-CN"/>
        </w:rPr>
        <w:t>5、</w:t>
      </w:r>
      <w:r>
        <w:rPr>
          <w:rFonts w:eastAsia="宋体"/>
          <w:color w:val="000000"/>
          <w:sz w:val="24"/>
        </w:rPr>
        <w:t>参加本次招标活动前三年内，在经营活动中没有重大违法违规记录；</w:t>
      </w:r>
    </w:p>
    <w:p>
      <w:pPr>
        <w:spacing w:line="360" w:lineRule="auto"/>
        <w:ind w:firstLine="480"/>
        <w:jc w:val="left"/>
        <w:rPr>
          <w:rFonts w:eastAsia="宋体"/>
          <w:color w:val="000000"/>
          <w:sz w:val="24"/>
        </w:rPr>
      </w:pPr>
      <w:r>
        <w:rPr>
          <w:rFonts w:hint="eastAsia" w:eastAsia="宋体"/>
          <w:color w:val="000000"/>
          <w:sz w:val="24"/>
          <w:lang w:val="en-US" w:eastAsia="zh-CN"/>
        </w:rPr>
        <w:t>6、</w:t>
      </w:r>
      <w:r>
        <w:rPr>
          <w:rFonts w:hint="eastAsia" w:eastAsia="宋体"/>
          <w:color w:val="000000"/>
          <w:sz w:val="24"/>
        </w:rPr>
        <w:t>比选申请人及其现任法定代表人、主要负责人在前3年内不得具有行贿犯罪记录。</w:t>
      </w:r>
    </w:p>
    <w:p>
      <w:pPr>
        <w:spacing w:line="360" w:lineRule="auto"/>
        <w:ind w:firstLine="480"/>
        <w:jc w:val="left"/>
        <w:rPr>
          <w:rFonts w:eastAsia="宋体"/>
          <w:color w:val="000000"/>
          <w:sz w:val="24"/>
        </w:rPr>
      </w:pPr>
      <w:r>
        <w:rPr>
          <w:rFonts w:hint="eastAsia" w:eastAsia="宋体"/>
          <w:color w:val="000000"/>
          <w:sz w:val="24"/>
          <w:lang w:val="en-US" w:eastAsia="zh-CN"/>
        </w:rPr>
        <w:t>7、</w:t>
      </w:r>
      <w:r>
        <w:rPr>
          <w:rFonts w:eastAsia="宋体"/>
          <w:color w:val="000000"/>
          <w:sz w:val="24"/>
        </w:rPr>
        <w:t>本项目不接受联合体</w:t>
      </w:r>
      <w:r>
        <w:rPr>
          <w:rFonts w:hint="eastAsia" w:eastAsia="宋体"/>
          <w:color w:val="000000"/>
          <w:sz w:val="24"/>
        </w:rPr>
        <w:t>比选</w:t>
      </w:r>
      <w:r>
        <w:rPr>
          <w:rFonts w:eastAsia="宋体"/>
          <w:color w:val="000000"/>
          <w:sz w:val="24"/>
        </w:rPr>
        <w:t>。</w:t>
      </w:r>
    </w:p>
    <w:p>
      <w:pPr>
        <w:tabs>
          <w:tab w:val="left" w:pos="2085"/>
        </w:tabs>
        <w:adjustRightInd w:val="0"/>
        <w:snapToGrid w:val="0"/>
        <w:spacing w:line="360" w:lineRule="auto"/>
        <w:ind w:firstLine="482" w:firstLineChars="200"/>
        <w:rPr>
          <w:sz w:val="24"/>
        </w:rPr>
      </w:pPr>
      <w:r>
        <w:rPr>
          <w:rFonts w:hint="eastAsia"/>
          <w:b/>
          <w:sz w:val="24"/>
        </w:rPr>
        <w:t>四、比选文件获取时间、地点：</w:t>
      </w:r>
      <w:bookmarkEnd w:id="13"/>
    </w:p>
    <w:p>
      <w:pPr>
        <w:tabs>
          <w:tab w:val="left" w:pos="2085"/>
        </w:tabs>
        <w:adjustRightInd w:val="0"/>
        <w:snapToGrid w:val="0"/>
        <w:spacing w:line="360" w:lineRule="auto"/>
        <w:ind w:firstLine="480" w:firstLineChars="200"/>
        <w:rPr>
          <w:rFonts w:hint="default"/>
          <w:sz w:val="24"/>
          <w:lang w:val="en-US"/>
        </w:rPr>
      </w:pPr>
      <w:bookmarkStart w:id="14" w:name="_Toc15004_WPSOffice_Level2"/>
      <w:r>
        <w:rPr>
          <w:rFonts w:hint="eastAsia"/>
          <w:sz w:val="24"/>
        </w:rPr>
        <w:t>凡有意参加本次比选的比选申请人，比选文件自202</w:t>
      </w:r>
      <w:r>
        <w:rPr>
          <w:rFonts w:hint="eastAsia"/>
          <w:sz w:val="24"/>
          <w:lang w:val="en-US" w:eastAsia="zh-CN"/>
        </w:rPr>
        <w:t>3</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12</w:t>
      </w:r>
      <w:r>
        <w:rPr>
          <w:rFonts w:hint="eastAsia"/>
          <w:sz w:val="24"/>
        </w:rPr>
        <w:t>日至202</w:t>
      </w:r>
      <w:r>
        <w:rPr>
          <w:rFonts w:hint="eastAsia"/>
          <w:sz w:val="24"/>
          <w:lang w:val="en-US" w:eastAsia="zh-CN"/>
        </w:rPr>
        <w:t>3</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17</w:t>
      </w:r>
      <w:r>
        <w:rPr>
          <w:rFonts w:hint="eastAsia"/>
          <w:sz w:val="24"/>
        </w:rPr>
        <w:t>日</w:t>
      </w:r>
      <w:r>
        <w:rPr>
          <w:rFonts w:hint="eastAsia"/>
          <w:sz w:val="24"/>
          <w:lang w:val="en-US" w:eastAsia="zh-CN"/>
        </w:rPr>
        <w:t>在阿坝州国有资产投资管理有限公司官方网站（http://www.abzgt.com/）自行下载。</w:t>
      </w:r>
    </w:p>
    <w:p>
      <w:pPr>
        <w:tabs>
          <w:tab w:val="left" w:pos="2085"/>
        </w:tabs>
        <w:adjustRightInd w:val="0"/>
        <w:snapToGrid w:val="0"/>
        <w:spacing w:line="360" w:lineRule="auto"/>
        <w:ind w:firstLine="482" w:firstLineChars="200"/>
        <w:rPr>
          <w:b/>
          <w:color w:val="000000"/>
          <w:sz w:val="24"/>
        </w:rPr>
      </w:pPr>
      <w:r>
        <w:rPr>
          <w:rFonts w:hint="eastAsia"/>
          <w:b/>
          <w:color w:val="000000"/>
          <w:sz w:val="24"/>
        </w:rPr>
        <w:t>五、比选申请文件的递交：</w:t>
      </w:r>
      <w:bookmarkEnd w:id="14"/>
    </w:p>
    <w:p>
      <w:pPr>
        <w:tabs>
          <w:tab w:val="left" w:pos="2085"/>
        </w:tabs>
        <w:adjustRightInd w:val="0"/>
        <w:snapToGrid w:val="0"/>
        <w:spacing w:line="360" w:lineRule="auto"/>
        <w:rPr>
          <w:color w:val="000000"/>
          <w:sz w:val="24"/>
          <w:u w:val="single"/>
        </w:rPr>
      </w:pPr>
      <w:r>
        <w:rPr>
          <w:color w:val="000000"/>
          <w:sz w:val="24"/>
        </w:rPr>
        <w:t xml:space="preserve">    1</w:t>
      </w:r>
      <w:r>
        <w:rPr>
          <w:rFonts w:hint="eastAsia"/>
          <w:color w:val="000000"/>
          <w:sz w:val="24"/>
        </w:rPr>
        <w:t>、比选申请文件递交的截止时间（比选截止时间，下同）</w:t>
      </w:r>
      <w:r>
        <w:rPr>
          <w:rFonts w:hint="eastAsia"/>
          <w:sz w:val="24"/>
        </w:rPr>
        <w:t>为</w:t>
      </w:r>
      <w:r>
        <w:rPr>
          <w:color w:val="000000" w:themeColor="text1"/>
          <w:sz w:val="24"/>
          <w:u w:val="single"/>
          <w14:textFill>
            <w14:solidFill>
              <w14:schemeClr w14:val="tx1"/>
            </w14:solidFill>
          </w14:textFill>
        </w:rPr>
        <w:t>20</w:t>
      </w:r>
      <w:r>
        <w:rPr>
          <w:rFonts w:hint="eastAsia"/>
          <w:color w:val="000000" w:themeColor="text1"/>
          <w:sz w:val="24"/>
          <w:u w:val="single"/>
          <w14:textFill>
            <w14:solidFill>
              <w14:schemeClr w14:val="tx1"/>
            </w14:solidFill>
          </w14:textFill>
        </w:rPr>
        <w:t>2</w:t>
      </w:r>
      <w:r>
        <w:rPr>
          <w:rFonts w:hint="eastAsia"/>
          <w:color w:val="000000" w:themeColor="text1"/>
          <w:sz w:val="24"/>
          <w:u w:val="single"/>
          <w:lang w:val="en-US" w:eastAsia="zh-CN"/>
          <w14:textFill>
            <w14:solidFill>
              <w14:schemeClr w14:val="tx1"/>
            </w14:solidFill>
          </w14:textFill>
        </w:rPr>
        <w:t>3</w:t>
      </w:r>
      <w:r>
        <w:rPr>
          <w:color w:val="000000" w:themeColor="text1"/>
          <w:sz w:val="24"/>
          <w:u w:val="single"/>
          <w14:textFill>
            <w14:solidFill>
              <w14:schemeClr w14:val="tx1"/>
            </w14:solidFill>
          </w14:textFill>
        </w:rPr>
        <w:t>年</w:t>
      </w:r>
      <w:r>
        <w:rPr>
          <w:rFonts w:hint="eastAsia"/>
          <w:color w:val="000000" w:themeColor="text1"/>
          <w:sz w:val="24"/>
          <w:u w:val="single"/>
          <w:lang w:val="en-US" w:eastAsia="zh-CN"/>
          <w14:textFill>
            <w14:solidFill>
              <w14:schemeClr w14:val="tx1"/>
            </w14:solidFill>
          </w14:textFill>
        </w:rPr>
        <w:t>6</w:t>
      </w:r>
      <w:r>
        <w:rPr>
          <w:rFonts w:hint="eastAsia"/>
          <w:color w:val="000000" w:themeColor="text1"/>
          <w:sz w:val="24"/>
          <w:u w:val="single"/>
          <w14:textFill>
            <w14:solidFill>
              <w14:schemeClr w14:val="tx1"/>
            </w14:solidFill>
          </w14:textFill>
        </w:rPr>
        <w:t>月</w:t>
      </w:r>
      <w:r>
        <w:rPr>
          <w:rFonts w:hint="eastAsia"/>
          <w:color w:val="000000" w:themeColor="text1"/>
          <w:sz w:val="24"/>
          <w:u w:val="single"/>
          <w:lang w:val="en-US" w:eastAsia="zh-CN"/>
          <w14:textFill>
            <w14:solidFill>
              <w14:schemeClr w14:val="tx1"/>
            </w14:solidFill>
          </w14:textFill>
        </w:rPr>
        <w:t>18</w:t>
      </w:r>
      <w:r>
        <w:rPr>
          <w:rFonts w:hint="eastAsia"/>
          <w:color w:val="000000" w:themeColor="text1"/>
          <w:sz w:val="24"/>
          <w:u w:val="single"/>
          <w14:textFill>
            <w14:solidFill>
              <w14:schemeClr w14:val="tx1"/>
            </w14:solidFill>
          </w14:textFill>
        </w:rPr>
        <w:t>日上午10：</w:t>
      </w:r>
      <w:r>
        <w:rPr>
          <w:rFonts w:hint="eastAsia"/>
          <w:color w:val="000000" w:themeColor="text1"/>
          <w:sz w:val="24"/>
          <w:u w:val="single"/>
          <w:lang w:val="en-US" w:eastAsia="zh-CN"/>
          <w14:textFill>
            <w14:solidFill>
              <w14:schemeClr w14:val="tx1"/>
            </w14:solidFill>
          </w14:textFill>
        </w:rPr>
        <w:t>00</w:t>
      </w:r>
      <w:r>
        <w:rPr>
          <w:rFonts w:hint="eastAsia"/>
          <w:color w:val="000000" w:themeColor="text1"/>
          <w:sz w:val="24"/>
          <w:u w:val="single"/>
          <w14:textFill>
            <w14:solidFill>
              <w14:schemeClr w14:val="tx1"/>
            </w14:solidFill>
          </w14:textFill>
        </w:rPr>
        <w:t>分</w:t>
      </w:r>
      <w:r>
        <w:rPr>
          <w:rFonts w:hint="eastAsia"/>
          <w:sz w:val="24"/>
        </w:rPr>
        <w:t>，地点为</w:t>
      </w:r>
      <w:r>
        <w:rPr>
          <w:rFonts w:hint="eastAsia"/>
          <w:sz w:val="24"/>
          <w:u w:val="single"/>
          <w:lang w:val="en-US" w:eastAsia="zh-CN"/>
        </w:rPr>
        <w:t>阿坝州国有资产投资管理有限公司会议室（马尔康市马江街202号）</w:t>
      </w:r>
      <w:r>
        <w:rPr>
          <w:rFonts w:hint="eastAsia"/>
          <w:sz w:val="24"/>
          <w:u w:val="single"/>
        </w:rPr>
        <w:t>。</w:t>
      </w:r>
    </w:p>
    <w:p>
      <w:pPr>
        <w:tabs>
          <w:tab w:val="left" w:pos="2085"/>
        </w:tabs>
        <w:adjustRightInd w:val="0"/>
        <w:snapToGrid w:val="0"/>
        <w:spacing w:line="360" w:lineRule="auto"/>
        <w:ind w:firstLine="480" w:firstLineChars="200"/>
        <w:rPr>
          <w:rFonts w:cs="宋体"/>
          <w:bCs/>
          <w:sz w:val="24"/>
        </w:rPr>
      </w:pPr>
      <w:r>
        <w:rPr>
          <w:rFonts w:hint="eastAsia"/>
          <w:color w:val="000000"/>
          <w:sz w:val="24"/>
        </w:rPr>
        <w:t>2、逾期送达的或者未送达指定地点的</w:t>
      </w:r>
      <w:r>
        <w:rPr>
          <w:rFonts w:hint="eastAsia" w:cs="宋体"/>
          <w:bCs/>
          <w:sz w:val="24"/>
        </w:rPr>
        <w:t>比选申请文件</w:t>
      </w:r>
      <w:r>
        <w:rPr>
          <w:rFonts w:hint="eastAsia"/>
          <w:color w:val="000000"/>
          <w:sz w:val="24"/>
        </w:rPr>
        <w:t>，比选人不予受理。</w:t>
      </w:r>
      <w:r>
        <w:rPr>
          <w:rFonts w:hint="eastAsia" w:cs="宋体"/>
          <w:bCs/>
          <w:sz w:val="24"/>
        </w:rPr>
        <w:t>本次比选不接受邮寄的比选申请文件。</w:t>
      </w:r>
      <w:bookmarkStart w:id="15" w:name="_Toc300214650"/>
      <w:bookmarkStart w:id="156" w:name="_GoBack"/>
      <w:bookmarkEnd w:id="156"/>
    </w:p>
    <w:p>
      <w:pPr>
        <w:tabs>
          <w:tab w:val="left" w:pos="2085"/>
        </w:tabs>
        <w:adjustRightInd w:val="0"/>
        <w:snapToGrid w:val="0"/>
        <w:spacing w:line="360" w:lineRule="auto"/>
        <w:ind w:firstLine="482" w:firstLineChars="200"/>
        <w:rPr>
          <w:b/>
          <w:color w:val="000000"/>
          <w:sz w:val="24"/>
        </w:rPr>
      </w:pPr>
      <w:r>
        <w:rPr>
          <w:rFonts w:hint="eastAsia" w:cs="宋体"/>
          <w:b/>
          <w:bCs/>
          <w:sz w:val="24"/>
        </w:rPr>
        <w:t>六、公告发布媒介：</w:t>
      </w:r>
      <w:r>
        <w:rPr>
          <w:rFonts w:hint="eastAsia"/>
          <w:b/>
          <w:sz w:val="24"/>
        </w:rPr>
        <w:t>本次比选公告在阿坝州国有资产投资管理有限公司门户网上（http://www.abzgt.com/）上发布。</w:t>
      </w:r>
    </w:p>
    <w:p>
      <w:pPr>
        <w:spacing w:line="360" w:lineRule="auto"/>
        <w:ind w:firstLine="482" w:firstLineChars="200"/>
        <w:rPr>
          <w:rFonts w:cs="宋体"/>
          <w:sz w:val="24"/>
        </w:rPr>
      </w:pPr>
      <w:bookmarkStart w:id="16" w:name="_Toc24301_WPSOffice_Level2"/>
      <w:r>
        <w:rPr>
          <w:rFonts w:hint="eastAsia" w:cs="宋体"/>
          <w:b/>
          <w:bCs/>
          <w:sz w:val="24"/>
        </w:rPr>
        <w:t>七、联系方式</w:t>
      </w:r>
      <w:bookmarkEnd w:id="16"/>
    </w:p>
    <w:p>
      <w:pPr>
        <w:widowControl/>
        <w:tabs>
          <w:tab w:val="left" w:pos="8787"/>
        </w:tabs>
        <w:adjustRightInd w:val="0"/>
        <w:snapToGrid w:val="0"/>
        <w:spacing w:line="360" w:lineRule="auto"/>
        <w:ind w:right="-33" w:firstLine="480" w:firstLineChars="200"/>
        <w:jc w:val="left"/>
        <w:rPr>
          <w:rFonts w:hint="eastAsia" w:cs="宋体"/>
          <w:kern w:val="0"/>
          <w:sz w:val="24"/>
          <w:lang w:val="en-US" w:eastAsia="zh-CN"/>
        </w:rPr>
      </w:pPr>
      <w:r>
        <w:rPr>
          <w:rFonts w:hint="eastAsia" w:cs="宋体"/>
          <w:kern w:val="0"/>
          <w:sz w:val="24"/>
        </w:rPr>
        <w:t>比 选 人：</w:t>
      </w:r>
      <w:r>
        <w:rPr>
          <w:rFonts w:hint="eastAsia" w:cs="宋体"/>
          <w:kern w:val="0"/>
          <w:sz w:val="24"/>
          <w:lang w:val="en-US" w:eastAsia="zh-CN"/>
        </w:rPr>
        <w:t>阿坝州国有资产投资管理有限公司</w:t>
      </w:r>
    </w:p>
    <w:p>
      <w:pPr>
        <w:widowControl/>
        <w:tabs>
          <w:tab w:val="left" w:pos="8787"/>
        </w:tabs>
        <w:adjustRightInd w:val="0"/>
        <w:snapToGrid w:val="0"/>
        <w:spacing w:line="360" w:lineRule="auto"/>
        <w:ind w:right="-33" w:firstLine="480" w:firstLineChars="200"/>
        <w:jc w:val="left"/>
        <w:rPr>
          <w:rFonts w:hint="eastAsia"/>
          <w:sz w:val="24"/>
          <w:u w:val="none"/>
          <w:lang w:val="en-US" w:eastAsia="zh-CN"/>
        </w:rPr>
      </w:pPr>
      <w:r>
        <w:rPr>
          <w:rFonts w:hint="eastAsia" w:cs="宋体"/>
          <w:sz w:val="24"/>
        </w:rPr>
        <w:t>地    址：</w:t>
      </w:r>
      <w:r>
        <w:rPr>
          <w:rFonts w:hint="eastAsia"/>
          <w:sz w:val="24"/>
          <w:u w:val="none"/>
          <w:lang w:val="en-US" w:eastAsia="zh-CN"/>
        </w:rPr>
        <w:t>马尔康市马江街202号</w:t>
      </w:r>
    </w:p>
    <w:p>
      <w:pPr>
        <w:widowControl/>
        <w:tabs>
          <w:tab w:val="left" w:pos="8787"/>
        </w:tabs>
        <w:adjustRightInd w:val="0"/>
        <w:snapToGrid w:val="0"/>
        <w:spacing w:line="360" w:lineRule="auto"/>
        <w:ind w:right="-33" w:firstLine="480" w:firstLineChars="200"/>
        <w:jc w:val="left"/>
        <w:rPr>
          <w:rFonts w:cs="宋体"/>
          <w:kern w:val="0"/>
          <w:sz w:val="24"/>
        </w:rPr>
      </w:pPr>
      <w:r>
        <w:rPr>
          <w:rFonts w:hint="eastAsia" w:cs="宋体"/>
          <w:sz w:val="24"/>
        </w:rPr>
        <w:t>联 系 人：</w:t>
      </w:r>
      <w:r>
        <w:rPr>
          <w:rFonts w:hint="eastAsia" w:ascii="宋体" w:hAnsi="宋体" w:cs="宋体"/>
          <w:sz w:val="24"/>
          <w:lang w:val="en-US" w:eastAsia="zh-CN"/>
        </w:rPr>
        <w:t>阿先生</w:t>
      </w:r>
    </w:p>
    <w:p>
      <w:pPr>
        <w:widowControl/>
        <w:tabs>
          <w:tab w:val="left" w:pos="8787"/>
        </w:tabs>
        <w:adjustRightInd w:val="0"/>
        <w:snapToGrid w:val="0"/>
        <w:spacing w:line="360" w:lineRule="auto"/>
        <w:ind w:right="-33" w:firstLine="480" w:firstLineChars="200"/>
        <w:jc w:val="left"/>
        <w:rPr>
          <w:rFonts w:hint="default" w:eastAsiaTheme="minorEastAsia"/>
          <w:lang w:val="en-US" w:eastAsia="zh-CN"/>
        </w:rPr>
      </w:pPr>
      <w:r>
        <w:rPr>
          <w:rFonts w:hint="eastAsia" w:cs="宋体"/>
          <w:sz w:val="24"/>
        </w:rPr>
        <w:t>联系电话：</w:t>
      </w:r>
      <w:r>
        <w:rPr>
          <w:rFonts w:hint="eastAsia" w:ascii="宋体" w:hAnsi="宋体" w:cs="宋体"/>
          <w:bCs/>
          <w:sz w:val="24"/>
          <w:lang w:val="en-US" w:eastAsia="zh-CN"/>
        </w:rPr>
        <w:t>18011268622</w:t>
      </w:r>
    </w:p>
    <w:p>
      <w:pPr>
        <w:widowControl/>
        <w:adjustRightInd w:val="0"/>
        <w:snapToGrid w:val="0"/>
        <w:spacing w:line="360" w:lineRule="auto"/>
        <w:ind w:left="420" w:leftChars="200" w:right="-33"/>
        <w:jc w:val="left"/>
        <w:outlineLvl w:val="0"/>
        <w:rPr>
          <w:rFonts w:cs="宋体"/>
          <w:b/>
          <w:kern w:val="0"/>
          <w:sz w:val="24"/>
        </w:rPr>
      </w:pPr>
      <w:bookmarkStart w:id="17" w:name="_Toc8044"/>
      <w:bookmarkStart w:id="18" w:name="_Toc26907"/>
      <w:bookmarkStart w:id="19" w:name="_Toc13564"/>
      <w:bookmarkStart w:id="20" w:name="_Toc6584"/>
      <w:r>
        <w:rPr>
          <w:rFonts w:hint="eastAsia" w:cs="宋体"/>
          <w:b/>
          <w:kern w:val="0"/>
          <w:sz w:val="24"/>
        </w:rPr>
        <w:br w:type="textWrapping"/>
      </w:r>
      <w:bookmarkEnd w:id="17"/>
      <w:bookmarkEnd w:id="18"/>
      <w:bookmarkEnd w:id="19"/>
      <w:bookmarkEnd w:id="20"/>
    </w:p>
    <w:p>
      <w:pPr>
        <w:widowControl/>
        <w:adjustRightInd w:val="0"/>
        <w:snapToGrid w:val="0"/>
        <w:spacing w:line="360" w:lineRule="auto"/>
        <w:ind w:right="-33"/>
        <w:jc w:val="center"/>
        <w:outlineLvl w:val="0"/>
        <w:rPr>
          <w:rFonts w:cs="宋体"/>
          <w:b/>
          <w:bCs/>
          <w:kern w:val="44"/>
          <w:sz w:val="44"/>
          <w:szCs w:val="44"/>
        </w:rPr>
      </w:pPr>
      <w:bookmarkStart w:id="21" w:name="_Toc22307"/>
      <w:r>
        <w:rPr>
          <w:rFonts w:hint="eastAsia" w:cs="宋体"/>
          <w:b/>
          <w:bCs/>
          <w:kern w:val="44"/>
          <w:sz w:val="44"/>
          <w:szCs w:val="44"/>
        </w:rPr>
        <w:br w:type="page"/>
      </w:r>
      <w:bookmarkStart w:id="22" w:name="_Toc5931"/>
      <w:bookmarkStart w:id="23" w:name="_Toc31001"/>
      <w:bookmarkStart w:id="24" w:name="_Toc5532"/>
      <w:bookmarkStart w:id="25" w:name="_Toc15613"/>
      <w:bookmarkStart w:id="26" w:name="_Toc15116"/>
      <w:bookmarkStart w:id="27" w:name="_Toc3421_WPSOffice_Level1"/>
      <w:bookmarkStart w:id="28" w:name="_Toc23350"/>
      <w:bookmarkStart w:id="29" w:name="_Toc31948"/>
      <w:r>
        <w:rPr>
          <w:rFonts w:hint="eastAsia" w:cs="宋体"/>
          <w:b/>
          <w:bCs/>
          <w:kern w:val="44"/>
          <w:sz w:val="44"/>
          <w:szCs w:val="44"/>
        </w:rPr>
        <w:t>第二章  比选申请须知</w:t>
      </w:r>
      <w:bookmarkEnd w:id="15"/>
      <w:bookmarkEnd w:id="21"/>
      <w:bookmarkEnd w:id="22"/>
      <w:bookmarkEnd w:id="23"/>
      <w:bookmarkEnd w:id="24"/>
      <w:bookmarkEnd w:id="25"/>
      <w:bookmarkEnd w:id="26"/>
      <w:bookmarkEnd w:id="27"/>
      <w:bookmarkEnd w:id="28"/>
      <w:bookmarkEnd w:id="29"/>
    </w:p>
    <w:p>
      <w:pPr>
        <w:pStyle w:val="9"/>
        <w:jc w:val="center"/>
        <w:rPr>
          <w:sz w:val="32"/>
          <w:szCs w:val="32"/>
        </w:rPr>
      </w:pPr>
      <w:bookmarkStart w:id="30" w:name="_Toc6571_WPSOffice_Level2"/>
      <w:r>
        <w:rPr>
          <w:rFonts w:hint="eastAsia" w:cs="宋体"/>
          <w:b/>
          <w:bCs/>
          <w:kern w:val="44"/>
          <w:sz w:val="32"/>
          <w:szCs w:val="32"/>
        </w:rPr>
        <w:t>比选申请人须知前附表</w:t>
      </w:r>
      <w:bookmarkEnd w:id="30"/>
    </w:p>
    <w:tbl>
      <w:tblPr>
        <w:tblStyle w:val="18"/>
        <w:tblW w:w="9126" w:type="dxa"/>
        <w:jc w:val="center"/>
        <w:tblLayout w:type="fixed"/>
        <w:tblCellMar>
          <w:top w:w="0" w:type="dxa"/>
          <w:left w:w="108" w:type="dxa"/>
          <w:bottom w:w="0" w:type="dxa"/>
          <w:right w:w="108" w:type="dxa"/>
        </w:tblCellMar>
      </w:tblPr>
      <w:tblGrid>
        <w:gridCol w:w="752"/>
        <w:gridCol w:w="2072"/>
        <w:gridCol w:w="6302"/>
      </w:tblGrid>
      <w:tr>
        <w:tblPrEx>
          <w:tblCellMar>
            <w:top w:w="0" w:type="dxa"/>
            <w:left w:w="108" w:type="dxa"/>
            <w:bottom w:w="0" w:type="dxa"/>
            <w:right w:w="108" w:type="dxa"/>
          </w:tblCellMar>
        </w:tblPrEx>
        <w:trPr>
          <w:trHeight w:val="44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序号</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条款名称</w:t>
            </w:r>
          </w:p>
        </w:tc>
        <w:tc>
          <w:tcPr>
            <w:tcW w:w="630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说明和要求</w:t>
            </w:r>
          </w:p>
        </w:tc>
      </w:tr>
      <w:tr>
        <w:tblPrEx>
          <w:tblCellMar>
            <w:top w:w="0" w:type="dxa"/>
            <w:left w:w="108" w:type="dxa"/>
            <w:bottom w:w="0" w:type="dxa"/>
            <w:right w:w="10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1</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比选人</w:t>
            </w:r>
          </w:p>
        </w:tc>
        <w:tc>
          <w:tcPr>
            <w:tcW w:w="6302" w:type="dxa"/>
            <w:tcBorders>
              <w:top w:val="single" w:color="auto" w:sz="4" w:space="0"/>
              <w:left w:val="nil"/>
              <w:bottom w:val="single" w:color="auto" w:sz="4" w:space="0"/>
              <w:right w:val="single" w:color="auto" w:sz="4" w:space="0"/>
            </w:tcBorders>
          </w:tcPr>
          <w:p>
            <w:pPr>
              <w:spacing w:line="360" w:lineRule="auto"/>
              <w:jc w:val="center"/>
              <w:rPr>
                <w:rFonts w:hint="default" w:cs="宋体" w:eastAsiaTheme="minorEastAsia"/>
                <w:sz w:val="24"/>
                <w:lang w:val="en-US" w:eastAsia="zh-CN"/>
              </w:rPr>
            </w:pPr>
            <w:r>
              <w:rPr>
                <w:rFonts w:hint="eastAsia" w:cs="宋体"/>
                <w:sz w:val="24"/>
                <w:lang w:val="en-US" w:eastAsia="zh-CN"/>
              </w:rPr>
              <w:t>阿坝州国有资产投资管理有限公司</w:t>
            </w:r>
          </w:p>
        </w:tc>
      </w:tr>
      <w:tr>
        <w:tblPrEx>
          <w:tblCellMar>
            <w:top w:w="0" w:type="dxa"/>
            <w:left w:w="108" w:type="dxa"/>
            <w:bottom w:w="0" w:type="dxa"/>
            <w:right w:w="108" w:type="dxa"/>
          </w:tblCellMar>
        </w:tblPrEx>
        <w:trPr>
          <w:trHeight w:val="54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2</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项目名称</w:t>
            </w:r>
          </w:p>
        </w:tc>
        <w:tc>
          <w:tcPr>
            <w:tcW w:w="6302" w:type="dxa"/>
            <w:tcBorders>
              <w:top w:val="single" w:color="auto" w:sz="4" w:space="0"/>
              <w:left w:val="nil"/>
              <w:bottom w:val="single" w:color="auto" w:sz="4" w:space="0"/>
              <w:right w:val="single" w:color="auto" w:sz="4" w:space="0"/>
            </w:tcBorders>
          </w:tcPr>
          <w:p>
            <w:pPr>
              <w:spacing w:line="360" w:lineRule="auto"/>
              <w:jc w:val="center"/>
              <w:rPr>
                <w:rFonts w:cs="宋体"/>
              </w:rPr>
            </w:pPr>
            <w:r>
              <w:rPr>
                <w:rFonts w:hint="eastAsia" w:cs="宋体"/>
                <w:kern w:val="0"/>
                <w:sz w:val="24"/>
                <w:lang w:eastAsia="zh-CN"/>
              </w:rPr>
              <w:t>阿坝州文化中心</w:t>
            </w:r>
            <w:r>
              <w:rPr>
                <w:rFonts w:hint="eastAsia" w:cs="宋体"/>
                <w:kern w:val="0"/>
                <w:sz w:val="24"/>
              </w:rPr>
              <w:t>客房布草采购项目</w:t>
            </w:r>
          </w:p>
        </w:tc>
      </w:tr>
      <w:tr>
        <w:tblPrEx>
          <w:tblCellMar>
            <w:top w:w="0" w:type="dxa"/>
            <w:left w:w="108" w:type="dxa"/>
            <w:bottom w:w="0" w:type="dxa"/>
            <w:right w:w="108" w:type="dxa"/>
          </w:tblCellMar>
        </w:tblPrEx>
        <w:trPr>
          <w:trHeight w:val="91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3</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比选控制价</w:t>
            </w:r>
          </w:p>
        </w:tc>
        <w:tc>
          <w:tcPr>
            <w:tcW w:w="6302" w:type="dxa"/>
            <w:tcBorders>
              <w:top w:val="single" w:color="auto" w:sz="4" w:space="0"/>
              <w:left w:val="nil"/>
              <w:bottom w:val="single" w:color="auto" w:sz="4" w:space="0"/>
              <w:right w:val="single" w:color="auto" w:sz="4" w:space="0"/>
            </w:tcBorders>
          </w:tcPr>
          <w:p>
            <w:pPr>
              <w:pStyle w:val="5"/>
              <w:spacing w:line="360" w:lineRule="auto"/>
              <w:ind w:firstLine="480" w:firstLineChars="200"/>
              <w:rPr>
                <w:rFonts w:cs="宋体"/>
                <w:b w:val="0"/>
                <w:bCs w:val="0"/>
                <w:kern w:val="0"/>
                <w:szCs w:val="24"/>
              </w:rPr>
            </w:pPr>
            <w:r>
              <w:rPr>
                <w:rFonts w:hint="eastAsia" w:cs="宋体"/>
                <w:b w:val="0"/>
                <w:bCs w:val="0"/>
                <w:kern w:val="0"/>
                <w:szCs w:val="24"/>
                <w:u w:val="single"/>
                <w:lang w:val="en-US" w:eastAsia="zh-CN"/>
              </w:rPr>
              <w:t>317959.09</w:t>
            </w:r>
            <w:r>
              <w:rPr>
                <w:rFonts w:hint="eastAsia" w:cs="宋体"/>
                <w:b w:val="0"/>
                <w:bCs w:val="0"/>
                <w:kern w:val="0"/>
                <w:szCs w:val="24"/>
              </w:rPr>
              <w:t>元人民币</w:t>
            </w:r>
          </w:p>
          <w:p>
            <w:pPr>
              <w:pStyle w:val="5"/>
              <w:spacing w:line="360" w:lineRule="auto"/>
              <w:ind w:firstLine="480" w:firstLineChars="200"/>
            </w:pPr>
            <w:r>
              <w:rPr>
                <w:rFonts w:hint="eastAsia" w:cs="宋体"/>
                <w:b w:val="0"/>
                <w:bCs w:val="0"/>
                <w:kern w:val="0"/>
                <w:szCs w:val="24"/>
              </w:rPr>
              <w:t>注：超过比选控制价的比选申请文件为无效比选申请文件。</w:t>
            </w:r>
          </w:p>
        </w:tc>
      </w:tr>
      <w:tr>
        <w:tblPrEx>
          <w:tblCellMar>
            <w:top w:w="0" w:type="dxa"/>
            <w:left w:w="108" w:type="dxa"/>
            <w:bottom w:w="0" w:type="dxa"/>
            <w:right w:w="108" w:type="dxa"/>
          </w:tblCellMar>
        </w:tblPrEx>
        <w:trPr>
          <w:trHeight w:val="95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cs="宋体" w:eastAsiaTheme="minorEastAsia"/>
                <w:kern w:val="0"/>
                <w:sz w:val="24"/>
                <w:lang w:eastAsia="zh-CN"/>
              </w:rPr>
            </w:pPr>
            <w:r>
              <w:rPr>
                <w:rFonts w:hint="eastAsia" w:cs="宋体"/>
                <w:kern w:val="0"/>
                <w:sz w:val="24"/>
                <w:lang w:val="en-US" w:eastAsia="zh-CN"/>
              </w:rPr>
              <w:t>4</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lang w:val="zh-CN"/>
              </w:rPr>
            </w:pPr>
            <w:r>
              <w:rPr>
                <w:rFonts w:hint="eastAsia" w:cs="宋体"/>
                <w:kern w:val="0"/>
                <w:sz w:val="24"/>
              </w:rPr>
              <w:t>比选方式</w:t>
            </w:r>
          </w:p>
        </w:tc>
        <w:tc>
          <w:tcPr>
            <w:tcW w:w="6302" w:type="dxa"/>
            <w:tcBorders>
              <w:top w:val="single" w:color="auto" w:sz="4" w:space="0"/>
              <w:left w:val="nil"/>
              <w:bottom w:val="single" w:color="auto" w:sz="4" w:space="0"/>
              <w:right w:val="single" w:color="auto" w:sz="4" w:space="0"/>
            </w:tcBorders>
            <w:vAlign w:val="center"/>
          </w:tcPr>
          <w:p>
            <w:pPr>
              <w:widowControl/>
              <w:tabs>
                <w:tab w:val="left" w:pos="478"/>
              </w:tabs>
              <w:spacing w:line="360" w:lineRule="auto"/>
              <w:jc w:val="center"/>
              <w:rPr>
                <w:rFonts w:cs="宋体"/>
                <w:kern w:val="0"/>
                <w:sz w:val="24"/>
              </w:rPr>
            </w:pPr>
            <w:r>
              <w:rPr>
                <w:rFonts w:hint="eastAsia" w:cs="宋体"/>
                <w:kern w:val="0"/>
                <w:sz w:val="24"/>
              </w:rPr>
              <w:t>公开比选</w:t>
            </w:r>
          </w:p>
        </w:tc>
      </w:tr>
      <w:tr>
        <w:tblPrEx>
          <w:tblCellMar>
            <w:top w:w="0" w:type="dxa"/>
            <w:left w:w="108" w:type="dxa"/>
            <w:bottom w:w="0" w:type="dxa"/>
            <w:right w:w="108" w:type="dxa"/>
          </w:tblCellMar>
        </w:tblPrEx>
        <w:trPr>
          <w:trHeight w:val="17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cs="宋体" w:eastAsiaTheme="minorEastAsia"/>
                <w:kern w:val="0"/>
                <w:sz w:val="24"/>
                <w:lang w:eastAsia="zh-CN"/>
              </w:rPr>
            </w:pPr>
            <w:r>
              <w:rPr>
                <w:rFonts w:hint="eastAsia" w:cs="宋体"/>
                <w:kern w:val="0"/>
                <w:sz w:val="24"/>
                <w:lang w:val="en-US" w:eastAsia="zh-CN"/>
              </w:rPr>
              <w:t>5</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评选办法</w:t>
            </w:r>
          </w:p>
        </w:tc>
        <w:tc>
          <w:tcPr>
            <w:tcW w:w="630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综合评分法</w:t>
            </w:r>
          </w:p>
        </w:tc>
      </w:tr>
      <w:tr>
        <w:tblPrEx>
          <w:tblCellMar>
            <w:top w:w="0" w:type="dxa"/>
            <w:left w:w="108" w:type="dxa"/>
            <w:bottom w:w="0" w:type="dxa"/>
            <w:right w:w="108" w:type="dxa"/>
          </w:tblCellMar>
        </w:tblPrEx>
        <w:trPr>
          <w:trHeight w:val="27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cs="宋体" w:eastAsiaTheme="minorEastAsia"/>
                <w:kern w:val="0"/>
                <w:sz w:val="24"/>
                <w:lang w:eastAsia="zh-CN"/>
              </w:rPr>
            </w:pPr>
            <w:r>
              <w:rPr>
                <w:rFonts w:hint="eastAsia" w:cs="宋体"/>
                <w:kern w:val="0"/>
                <w:sz w:val="24"/>
                <w:lang w:val="en-US" w:eastAsia="zh-CN"/>
              </w:rPr>
              <w:t>6</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联合体参选</w:t>
            </w:r>
          </w:p>
        </w:tc>
        <w:tc>
          <w:tcPr>
            <w:tcW w:w="630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本项目不接受联合体参选</w:t>
            </w:r>
          </w:p>
        </w:tc>
      </w:tr>
      <w:tr>
        <w:tblPrEx>
          <w:tblCellMar>
            <w:top w:w="0" w:type="dxa"/>
            <w:left w:w="108" w:type="dxa"/>
            <w:bottom w:w="0" w:type="dxa"/>
            <w:right w:w="108" w:type="dxa"/>
          </w:tblCellMar>
        </w:tblPrEx>
        <w:trPr>
          <w:trHeight w:val="50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cs="宋体" w:eastAsiaTheme="minorEastAsia"/>
                <w:kern w:val="0"/>
                <w:sz w:val="24"/>
                <w:lang w:eastAsia="zh-CN"/>
              </w:rPr>
            </w:pPr>
            <w:r>
              <w:rPr>
                <w:rFonts w:hint="eastAsia" w:cs="宋体"/>
                <w:kern w:val="0"/>
                <w:sz w:val="24"/>
                <w:lang w:val="en-US" w:eastAsia="zh-CN"/>
              </w:rPr>
              <w:t>7</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比选申请人对比选文件提出质疑的时间</w:t>
            </w:r>
          </w:p>
        </w:tc>
        <w:tc>
          <w:tcPr>
            <w:tcW w:w="630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比选申请人领取比选文件后1个工作日内。</w:t>
            </w:r>
          </w:p>
        </w:tc>
      </w:tr>
      <w:tr>
        <w:tblPrEx>
          <w:tblCellMar>
            <w:top w:w="0" w:type="dxa"/>
            <w:left w:w="108" w:type="dxa"/>
            <w:bottom w:w="0" w:type="dxa"/>
            <w:right w:w="108" w:type="dxa"/>
          </w:tblCellMar>
        </w:tblPrEx>
        <w:trPr>
          <w:trHeight w:val="92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cs="宋体" w:eastAsiaTheme="minorEastAsia"/>
                <w:kern w:val="0"/>
                <w:sz w:val="24"/>
                <w:lang w:eastAsia="zh-CN"/>
              </w:rPr>
            </w:pPr>
            <w:r>
              <w:rPr>
                <w:rFonts w:hint="eastAsia" w:cs="宋体"/>
                <w:kern w:val="0"/>
                <w:sz w:val="24"/>
                <w:szCs w:val="21"/>
                <w:lang w:val="en-US" w:eastAsia="zh-CN"/>
              </w:rPr>
              <w:t>8</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比选申请文件递交的截止时间和地点</w:t>
            </w:r>
          </w:p>
        </w:tc>
        <w:tc>
          <w:tcPr>
            <w:tcW w:w="6302" w:type="dxa"/>
            <w:tcBorders>
              <w:top w:val="single" w:color="auto" w:sz="4" w:space="0"/>
              <w:left w:val="nil"/>
              <w:bottom w:val="single" w:color="auto" w:sz="4" w:space="0"/>
              <w:right w:val="single" w:color="auto" w:sz="4" w:space="0"/>
            </w:tcBorders>
            <w:vAlign w:val="center"/>
          </w:tcPr>
          <w:p>
            <w:pPr>
              <w:tabs>
                <w:tab w:val="left" w:pos="2085"/>
              </w:tabs>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kern w:val="0"/>
                <w:sz w:val="24"/>
              </w:rPr>
              <w:t>比选申请文件递交的截止时间</w:t>
            </w:r>
            <w:r>
              <w:rPr>
                <w:rFonts w:hint="eastAsia" w:cs="宋体"/>
                <w:color w:val="000000" w:themeColor="text1"/>
                <w:kern w:val="0"/>
                <w:sz w:val="24"/>
                <w14:textFill>
                  <w14:solidFill>
                    <w14:schemeClr w14:val="tx1"/>
                  </w14:solidFill>
                </w14:textFill>
              </w:rPr>
              <w:t>：</w:t>
            </w:r>
            <w:r>
              <w:rPr>
                <w:rFonts w:hint="eastAsia" w:cs="宋体"/>
                <w:color w:val="000000" w:themeColor="text1"/>
                <w:sz w:val="24"/>
                <w:u w:val="single"/>
                <w14:textFill>
                  <w14:solidFill>
                    <w14:schemeClr w14:val="tx1"/>
                  </w14:solidFill>
                </w14:textFill>
              </w:rPr>
              <w:t>202</w:t>
            </w:r>
            <w:r>
              <w:rPr>
                <w:rFonts w:hint="eastAsia" w:cs="宋体"/>
                <w:color w:val="000000" w:themeColor="text1"/>
                <w:sz w:val="24"/>
                <w:u w:val="single"/>
                <w:lang w:val="en-US" w:eastAsia="zh-CN"/>
                <w14:textFill>
                  <w14:solidFill>
                    <w14:schemeClr w14:val="tx1"/>
                  </w14:solidFill>
                </w14:textFill>
              </w:rPr>
              <w:t>3</w:t>
            </w:r>
            <w:r>
              <w:rPr>
                <w:rFonts w:hint="eastAsia" w:cs="宋体"/>
                <w:color w:val="000000" w:themeColor="text1"/>
                <w:sz w:val="24"/>
                <w:u w:val="single"/>
                <w14:textFill>
                  <w14:solidFill>
                    <w14:schemeClr w14:val="tx1"/>
                  </w14:solidFill>
                </w14:textFill>
              </w:rPr>
              <w:t xml:space="preserve"> 年</w:t>
            </w:r>
            <w:r>
              <w:rPr>
                <w:rFonts w:hint="eastAsia" w:cs="宋体"/>
                <w:color w:val="000000" w:themeColor="text1"/>
                <w:sz w:val="24"/>
                <w:u w:val="single"/>
                <w:lang w:val="en-US" w:eastAsia="zh-CN"/>
                <w14:textFill>
                  <w14:solidFill>
                    <w14:schemeClr w14:val="tx1"/>
                  </w14:solidFill>
                </w14:textFill>
              </w:rPr>
              <w:t>6</w:t>
            </w:r>
            <w:r>
              <w:rPr>
                <w:rFonts w:hint="eastAsia" w:cs="宋体"/>
                <w:color w:val="000000" w:themeColor="text1"/>
                <w:sz w:val="24"/>
                <w:u w:val="single"/>
                <w14:textFill>
                  <w14:solidFill>
                    <w14:schemeClr w14:val="tx1"/>
                  </w14:solidFill>
                </w14:textFill>
              </w:rPr>
              <w:t>月</w:t>
            </w:r>
            <w:r>
              <w:rPr>
                <w:rFonts w:hint="eastAsia" w:cs="宋体"/>
                <w:color w:val="000000" w:themeColor="text1"/>
                <w:sz w:val="24"/>
                <w:u w:val="single"/>
                <w:lang w:val="en-US" w:eastAsia="zh-CN"/>
                <w14:textFill>
                  <w14:solidFill>
                    <w14:schemeClr w14:val="tx1"/>
                  </w14:solidFill>
                </w14:textFill>
              </w:rPr>
              <w:t>18</w:t>
            </w:r>
            <w:r>
              <w:rPr>
                <w:rFonts w:hint="eastAsia" w:cs="宋体"/>
                <w:color w:val="000000" w:themeColor="text1"/>
                <w:sz w:val="24"/>
                <w:u w:val="single"/>
                <w14:textFill>
                  <w14:solidFill>
                    <w14:schemeClr w14:val="tx1"/>
                  </w14:solidFill>
                </w14:textFill>
              </w:rPr>
              <w:t>日上午10：</w:t>
            </w:r>
            <w:r>
              <w:rPr>
                <w:rFonts w:hint="eastAsia" w:cs="宋体"/>
                <w:color w:val="000000" w:themeColor="text1"/>
                <w:sz w:val="24"/>
                <w:u w:val="single"/>
                <w:lang w:val="en-US" w:eastAsia="zh-CN"/>
                <w14:textFill>
                  <w14:solidFill>
                    <w14:schemeClr w14:val="tx1"/>
                  </w14:solidFill>
                </w14:textFill>
              </w:rPr>
              <w:t>00</w:t>
            </w:r>
            <w:r>
              <w:rPr>
                <w:rFonts w:hint="eastAsia" w:cs="宋体"/>
                <w:color w:val="000000" w:themeColor="text1"/>
                <w:sz w:val="24"/>
                <w:u w:val="single"/>
                <w14:textFill>
                  <w14:solidFill>
                    <w14:schemeClr w14:val="tx1"/>
                  </w14:solidFill>
                </w14:textFill>
              </w:rPr>
              <w:t>分</w:t>
            </w:r>
          </w:p>
          <w:p>
            <w:pPr>
              <w:tabs>
                <w:tab w:val="left" w:pos="2085"/>
              </w:tabs>
              <w:adjustRightInd w:val="0"/>
              <w:snapToGrid w:val="0"/>
              <w:spacing w:line="360" w:lineRule="auto"/>
              <w:ind w:firstLine="480" w:firstLineChars="200"/>
              <w:rPr>
                <w:rFonts w:cs="宋体"/>
                <w:kern w:val="0"/>
                <w:sz w:val="24"/>
              </w:rPr>
            </w:pPr>
            <w:r>
              <w:rPr>
                <w:rFonts w:hint="eastAsia" w:cs="宋体"/>
                <w:kern w:val="0"/>
                <w:sz w:val="24"/>
              </w:rPr>
              <w:t>比选申请文件递交</w:t>
            </w:r>
            <w:r>
              <w:rPr>
                <w:rFonts w:hint="eastAsia" w:cs="宋体"/>
                <w:sz w:val="24"/>
              </w:rPr>
              <w:t>地点为：</w:t>
            </w:r>
            <w:r>
              <w:rPr>
                <w:rFonts w:hint="eastAsia"/>
                <w:sz w:val="24"/>
                <w:u w:val="single"/>
                <w:lang w:val="en-US" w:eastAsia="zh-CN"/>
              </w:rPr>
              <w:t>阿坝州国有资产投资管理有限公司会议室（马尔康市马江街202号）</w:t>
            </w:r>
            <w:r>
              <w:rPr>
                <w:rFonts w:hint="eastAsia"/>
                <w:sz w:val="24"/>
                <w:u w:val="single"/>
              </w:rPr>
              <w:t>。</w:t>
            </w:r>
          </w:p>
        </w:tc>
      </w:tr>
      <w:tr>
        <w:tblPrEx>
          <w:tblCellMar>
            <w:top w:w="0" w:type="dxa"/>
            <w:left w:w="108" w:type="dxa"/>
            <w:bottom w:w="0" w:type="dxa"/>
            <w:right w:w="108" w:type="dxa"/>
          </w:tblCellMar>
        </w:tblPrEx>
        <w:trPr>
          <w:trHeight w:val="44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cs="宋体" w:eastAsiaTheme="minorEastAsia"/>
                <w:kern w:val="0"/>
                <w:sz w:val="24"/>
                <w:lang w:eastAsia="zh-CN"/>
              </w:rPr>
            </w:pPr>
            <w:r>
              <w:rPr>
                <w:rFonts w:hint="eastAsia" w:cs="宋体"/>
                <w:color w:val="000000" w:themeColor="text1"/>
                <w:kern w:val="0"/>
                <w:sz w:val="24"/>
                <w:lang w:val="en-US" w:eastAsia="zh-CN"/>
                <w14:textFill>
                  <w14:solidFill>
                    <w14:schemeClr w14:val="tx1"/>
                  </w14:solidFill>
                </w14:textFill>
              </w:rPr>
              <w:t>9</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color w:val="000000" w:themeColor="text1"/>
                <w:kern w:val="0"/>
                <w:sz w:val="24"/>
                <w14:textFill>
                  <w14:solidFill>
                    <w14:schemeClr w14:val="tx1"/>
                  </w14:solidFill>
                </w14:textFill>
              </w:rPr>
              <w:t>比选保证金</w:t>
            </w:r>
          </w:p>
        </w:tc>
        <w:tc>
          <w:tcPr>
            <w:tcW w:w="6302" w:type="dxa"/>
            <w:tcBorders>
              <w:top w:val="single" w:color="auto" w:sz="4" w:space="0"/>
              <w:left w:val="nil"/>
              <w:bottom w:val="single" w:color="auto" w:sz="4" w:space="0"/>
              <w:right w:val="single" w:color="auto" w:sz="4" w:space="0"/>
            </w:tcBorders>
            <w:vAlign w:val="center"/>
          </w:tcPr>
          <w:p>
            <w:pPr>
              <w:spacing w:line="360" w:lineRule="auto"/>
              <w:jc w:val="center"/>
              <w:rPr>
                <w:rFonts w:cs="宋体"/>
                <w:kern w:val="0"/>
                <w:sz w:val="24"/>
              </w:rPr>
            </w:pPr>
            <w:r>
              <w:rPr>
                <w:rFonts w:hint="eastAsia" w:cs="宋体"/>
                <w:color w:val="000000" w:themeColor="text1"/>
                <w:kern w:val="0"/>
                <w:sz w:val="24"/>
                <w14:textFill>
                  <w14:solidFill>
                    <w14:schemeClr w14:val="tx1"/>
                  </w14:solidFill>
                </w14:textFill>
              </w:rPr>
              <w:t>无。</w:t>
            </w:r>
          </w:p>
        </w:tc>
      </w:tr>
      <w:tr>
        <w:tblPrEx>
          <w:tblCellMar>
            <w:top w:w="0" w:type="dxa"/>
            <w:left w:w="108" w:type="dxa"/>
            <w:bottom w:w="0" w:type="dxa"/>
            <w:right w:w="108" w:type="dxa"/>
          </w:tblCellMar>
        </w:tblPrEx>
        <w:trPr>
          <w:trHeight w:val="56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cs="宋体" w:eastAsiaTheme="minorEastAsia"/>
                <w:kern w:val="0"/>
                <w:sz w:val="24"/>
                <w:szCs w:val="21"/>
                <w:lang w:val="en-US" w:eastAsia="zh-CN"/>
              </w:rPr>
            </w:pPr>
            <w:r>
              <w:rPr>
                <w:rFonts w:hint="eastAsia" w:cs="宋体"/>
                <w:kern w:val="0"/>
                <w:sz w:val="24"/>
                <w:lang w:val="en-US" w:eastAsia="zh-CN"/>
              </w:rPr>
              <w:t>10</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szCs w:val="21"/>
              </w:rPr>
            </w:pPr>
            <w:r>
              <w:rPr>
                <w:rFonts w:hint="eastAsia" w:cs="宋体"/>
                <w:kern w:val="0"/>
                <w:sz w:val="24"/>
              </w:rPr>
              <w:t>签字、盖章</w:t>
            </w:r>
          </w:p>
        </w:tc>
        <w:tc>
          <w:tcPr>
            <w:tcW w:w="6302"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left"/>
              <w:rPr>
                <w:rFonts w:cs="宋体"/>
                <w:kern w:val="0"/>
                <w:sz w:val="24"/>
                <w:szCs w:val="21"/>
              </w:rPr>
            </w:pPr>
            <w:r>
              <w:rPr>
                <w:rFonts w:hint="eastAsia" w:cs="宋体"/>
                <w:kern w:val="0"/>
                <w:sz w:val="24"/>
              </w:rPr>
              <w:t>比选申请人必须按照比选文件的规定和要求签字、盖章。</w:t>
            </w:r>
          </w:p>
        </w:tc>
      </w:tr>
      <w:tr>
        <w:tblPrEx>
          <w:tblCellMar>
            <w:top w:w="0" w:type="dxa"/>
            <w:left w:w="108" w:type="dxa"/>
            <w:bottom w:w="0" w:type="dxa"/>
            <w:right w:w="108" w:type="dxa"/>
          </w:tblCellMar>
        </w:tblPrEx>
        <w:trPr>
          <w:trHeight w:val="61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cs="宋体" w:eastAsiaTheme="minorEastAsia"/>
                <w:color w:val="000000" w:themeColor="text1"/>
                <w:kern w:val="0"/>
                <w:sz w:val="24"/>
                <w:lang w:val="en-US" w:eastAsia="zh-CN"/>
                <w14:textFill>
                  <w14:solidFill>
                    <w14:schemeClr w14:val="tx1"/>
                  </w14:solidFill>
                </w14:textFill>
              </w:rPr>
            </w:pPr>
            <w:r>
              <w:rPr>
                <w:rFonts w:hint="eastAsia" w:cs="宋体"/>
                <w:kern w:val="0"/>
                <w:sz w:val="24"/>
                <w:lang w:val="en-US" w:eastAsia="zh-CN"/>
              </w:rPr>
              <w:t>11</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color w:val="000000" w:themeColor="text1"/>
                <w:kern w:val="0"/>
                <w:sz w:val="24"/>
                <w14:textFill>
                  <w14:solidFill>
                    <w14:schemeClr w14:val="tx1"/>
                  </w14:solidFill>
                </w14:textFill>
              </w:rPr>
            </w:pPr>
            <w:r>
              <w:rPr>
                <w:rFonts w:hint="eastAsia" w:cs="宋体"/>
                <w:kern w:val="0"/>
                <w:sz w:val="24"/>
              </w:rPr>
              <w:t>比选申请文件份数</w:t>
            </w:r>
          </w:p>
        </w:tc>
        <w:tc>
          <w:tcPr>
            <w:tcW w:w="6302"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left"/>
              <w:rPr>
                <w:rFonts w:cs="宋体"/>
                <w:color w:val="000000" w:themeColor="text1"/>
                <w:kern w:val="0"/>
                <w:sz w:val="24"/>
                <w14:textFill>
                  <w14:solidFill>
                    <w14:schemeClr w14:val="tx1"/>
                  </w14:solidFill>
                </w14:textFill>
              </w:rPr>
            </w:pPr>
            <w:r>
              <w:rPr>
                <w:rFonts w:hint="eastAsia" w:cs="宋体"/>
                <w:kern w:val="0"/>
                <w:sz w:val="24"/>
              </w:rPr>
              <w:t>正本1份、副本</w:t>
            </w:r>
            <w:r>
              <w:rPr>
                <w:rFonts w:hint="eastAsia" w:cs="宋体"/>
                <w:kern w:val="0"/>
                <w:sz w:val="24"/>
                <w:lang w:val="en-US" w:eastAsia="zh-CN"/>
              </w:rPr>
              <w:t>2</w:t>
            </w:r>
            <w:r>
              <w:rPr>
                <w:rFonts w:hint="eastAsia" w:cs="宋体"/>
                <w:kern w:val="0"/>
                <w:sz w:val="24"/>
              </w:rPr>
              <w:t>份。</w:t>
            </w:r>
          </w:p>
        </w:tc>
      </w:tr>
      <w:tr>
        <w:tblPrEx>
          <w:tblCellMar>
            <w:top w:w="0" w:type="dxa"/>
            <w:left w:w="108" w:type="dxa"/>
            <w:bottom w:w="0" w:type="dxa"/>
            <w:right w:w="108" w:type="dxa"/>
          </w:tblCellMar>
        </w:tblPrEx>
        <w:trPr>
          <w:trHeight w:val="54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cs="宋体" w:eastAsiaTheme="minorEastAsia"/>
                <w:kern w:val="0"/>
                <w:sz w:val="24"/>
                <w:lang w:val="en-US" w:eastAsia="zh-CN"/>
              </w:rPr>
            </w:pPr>
            <w:r>
              <w:rPr>
                <w:rFonts w:hint="eastAsia" w:cs="宋体"/>
                <w:kern w:val="0"/>
                <w:sz w:val="24"/>
                <w:lang w:val="en-US" w:eastAsia="zh-CN"/>
              </w:rPr>
              <w:t>12</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比选申请文件</w:t>
            </w:r>
          </w:p>
          <w:p>
            <w:pPr>
              <w:widowControl/>
              <w:spacing w:line="360" w:lineRule="auto"/>
              <w:jc w:val="center"/>
              <w:rPr>
                <w:rFonts w:cs="宋体"/>
                <w:kern w:val="0"/>
                <w:sz w:val="24"/>
              </w:rPr>
            </w:pPr>
            <w:r>
              <w:rPr>
                <w:rFonts w:hint="eastAsia" w:cs="宋体"/>
                <w:kern w:val="0"/>
                <w:sz w:val="24"/>
              </w:rPr>
              <w:t>封面的标注</w:t>
            </w:r>
          </w:p>
        </w:tc>
        <w:tc>
          <w:tcPr>
            <w:tcW w:w="6302"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left"/>
              <w:rPr>
                <w:rFonts w:cs="宋体"/>
                <w:kern w:val="0"/>
                <w:sz w:val="24"/>
              </w:rPr>
            </w:pPr>
            <w:r>
              <w:rPr>
                <w:rFonts w:hint="eastAsia" w:cs="宋体"/>
                <w:kern w:val="0"/>
                <w:sz w:val="24"/>
              </w:rPr>
              <w:t>比选申请文件正本和副本的封面上均应标明：比选项目名称、比选申请人名称、年月日；并分别在右上角标明“正本”和“副本”字样</w:t>
            </w:r>
          </w:p>
        </w:tc>
      </w:tr>
      <w:tr>
        <w:tblPrEx>
          <w:tblCellMar>
            <w:top w:w="0" w:type="dxa"/>
            <w:left w:w="108" w:type="dxa"/>
            <w:bottom w:w="0" w:type="dxa"/>
            <w:right w:w="108" w:type="dxa"/>
          </w:tblCellMar>
        </w:tblPrEx>
        <w:trPr>
          <w:trHeight w:val="6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cs="宋体" w:eastAsiaTheme="minorEastAsia"/>
                <w:kern w:val="0"/>
                <w:sz w:val="24"/>
                <w:lang w:val="en-US" w:eastAsia="zh-CN"/>
              </w:rPr>
            </w:pPr>
            <w:r>
              <w:rPr>
                <w:rFonts w:hint="eastAsia" w:cs="宋体"/>
                <w:kern w:val="0"/>
                <w:sz w:val="24"/>
                <w:lang w:val="en-US" w:eastAsia="zh-CN"/>
              </w:rPr>
              <w:t>13</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比选申请文件外层密封袋的标注</w:t>
            </w:r>
          </w:p>
        </w:tc>
        <w:tc>
          <w:tcPr>
            <w:tcW w:w="6302"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left"/>
              <w:rPr>
                <w:rFonts w:cs="宋体"/>
                <w:kern w:val="0"/>
                <w:sz w:val="24"/>
              </w:rPr>
            </w:pPr>
            <w:r>
              <w:rPr>
                <w:rFonts w:hint="eastAsia" w:cs="宋体"/>
                <w:kern w:val="0"/>
                <w:sz w:val="24"/>
              </w:rPr>
              <w:t>比选项目名称、比选申请人名称、年月日</w:t>
            </w:r>
          </w:p>
        </w:tc>
      </w:tr>
      <w:tr>
        <w:tblPrEx>
          <w:tblCellMar>
            <w:top w:w="0" w:type="dxa"/>
            <w:left w:w="108" w:type="dxa"/>
            <w:bottom w:w="0" w:type="dxa"/>
            <w:right w:w="108" w:type="dxa"/>
          </w:tblCellMar>
        </w:tblPrEx>
        <w:trPr>
          <w:trHeight w:val="128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cs="宋体" w:eastAsiaTheme="minorEastAsia"/>
                <w:kern w:val="0"/>
                <w:sz w:val="24"/>
                <w:lang w:val="en-US" w:eastAsia="zh-CN"/>
              </w:rPr>
            </w:pPr>
            <w:r>
              <w:rPr>
                <w:rFonts w:hint="eastAsia" w:cs="宋体"/>
                <w:kern w:val="0"/>
                <w:sz w:val="24"/>
                <w:lang w:val="en-US" w:eastAsia="zh-CN"/>
              </w:rPr>
              <w:t>14</w:t>
            </w:r>
          </w:p>
        </w:tc>
        <w:tc>
          <w:tcPr>
            <w:tcW w:w="20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kern w:val="0"/>
                <w:sz w:val="24"/>
              </w:rPr>
            </w:pPr>
            <w:r>
              <w:rPr>
                <w:rFonts w:hint="eastAsia" w:cs="宋体"/>
                <w:kern w:val="0"/>
                <w:sz w:val="24"/>
              </w:rPr>
              <w:t>开选时间和地点</w:t>
            </w:r>
          </w:p>
        </w:tc>
        <w:tc>
          <w:tcPr>
            <w:tcW w:w="6302"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left"/>
              <w:rPr>
                <w:rFonts w:cs="宋体"/>
                <w:kern w:val="0"/>
                <w:sz w:val="24"/>
              </w:rPr>
            </w:pPr>
            <w:r>
              <w:rPr>
                <w:rFonts w:hint="eastAsia" w:cs="宋体"/>
                <w:kern w:val="0"/>
                <w:sz w:val="24"/>
              </w:rPr>
              <w:t>开选时间：同比选申请文件递交截止日期</w:t>
            </w:r>
          </w:p>
          <w:p>
            <w:pPr>
              <w:widowControl/>
              <w:spacing w:line="360" w:lineRule="auto"/>
              <w:ind w:firstLine="480" w:firstLineChars="200"/>
              <w:jc w:val="left"/>
              <w:rPr>
                <w:rFonts w:cs="宋体"/>
                <w:kern w:val="0"/>
                <w:sz w:val="24"/>
              </w:rPr>
            </w:pPr>
            <w:r>
              <w:rPr>
                <w:rFonts w:hint="eastAsia" w:cs="宋体"/>
                <w:kern w:val="0"/>
                <w:sz w:val="24"/>
              </w:rPr>
              <w:t>开选地点：同比选申请文件递交地点</w:t>
            </w:r>
          </w:p>
        </w:tc>
      </w:tr>
    </w:tbl>
    <w:p>
      <w:pPr>
        <w:spacing w:line="360" w:lineRule="auto"/>
        <w:ind w:right="15" w:rightChars="7"/>
        <w:rPr>
          <w:rFonts w:cs="宋体"/>
          <w:b/>
          <w:sz w:val="24"/>
        </w:rPr>
      </w:pPr>
    </w:p>
    <w:p>
      <w:pPr>
        <w:pStyle w:val="2"/>
      </w:pPr>
      <w:r>
        <w:br w:type="page"/>
      </w:r>
    </w:p>
    <w:p>
      <w:pPr>
        <w:spacing w:line="360" w:lineRule="auto"/>
        <w:ind w:right="15" w:rightChars="7"/>
        <w:rPr>
          <w:rFonts w:cs="宋体"/>
          <w:b/>
          <w:sz w:val="24"/>
        </w:rPr>
      </w:pPr>
    </w:p>
    <w:p>
      <w:pPr>
        <w:widowControl/>
        <w:numPr>
          <w:ilvl w:val="0"/>
          <w:numId w:val="1"/>
        </w:numPr>
        <w:spacing w:line="360" w:lineRule="auto"/>
        <w:jc w:val="center"/>
        <w:rPr>
          <w:rFonts w:ascii="黑体" w:eastAsia="黑体" w:cs="宋体"/>
          <w:kern w:val="0"/>
          <w:sz w:val="30"/>
          <w:szCs w:val="30"/>
        </w:rPr>
      </w:pPr>
      <w:bookmarkStart w:id="31" w:name="_Toc3536_WPSOffice_Level2"/>
      <w:r>
        <w:rPr>
          <w:rFonts w:hint="eastAsia" w:ascii="黑体" w:eastAsia="黑体" w:cs="宋体"/>
          <w:kern w:val="0"/>
          <w:sz w:val="30"/>
          <w:szCs w:val="30"/>
        </w:rPr>
        <w:t>总则</w:t>
      </w:r>
      <w:bookmarkEnd w:id="31"/>
    </w:p>
    <w:p>
      <w:pPr>
        <w:pStyle w:val="9"/>
        <w:spacing w:after="0" w:line="360" w:lineRule="auto"/>
      </w:pPr>
    </w:p>
    <w:p>
      <w:pPr>
        <w:pStyle w:val="26"/>
        <w:tabs>
          <w:tab w:val="clear" w:pos="1843"/>
          <w:tab w:val="clear" w:pos="26875"/>
        </w:tabs>
        <w:adjustRightInd/>
        <w:spacing w:before="0" w:after="0" w:line="360" w:lineRule="auto"/>
        <w:ind w:left="0" w:right="15" w:rightChars="7" w:firstLine="240" w:firstLineChars="100"/>
        <w:rPr>
          <w:rFonts w:ascii="宋体" w:hAnsi="宋体" w:eastAsia="宋体" w:cs="宋体"/>
          <w:szCs w:val="24"/>
        </w:rPr>
      </w:pPr>
      <w:r>
        <w:rPr>
          <w:rFonts w:hint="eastAsia" w:ascii="宋体" w:hAnsi="宋体" w:eastAsia="宋体" w:cs="宋体"/>
          <w:szCs w:val="24"/>
        </w:rPr>
        <w:t>1.1 项目名称：</w:t>
      </w:r>
      <w:r>
        <w:rPr>
          <w:rFonts w:hint="eastAsia" w:ascii="宋体" w:hAnsi="宋体" w:eastAsia="宋体" w:cs="宋体"/>
          <w:u w:val="single"/>
          <w:lang w:eastAsia="zh-CN"/>
        </w:rPr>
        <w:t>阿坝州文化中心</w:t>
      </w:r>
      <w:r>
        <w:rPr>
          <w:rFonts w:hint="eastAsia" w:ascii="宋体" w:hAnsi="宋体" w:eastAsia="宋体" w:cs="宋体"/>
          <w:u w:val="single"/>
        </w:rPr>
        <w:t>客房布草采购项目</w:t>
      </w:r>
      <w:r>
        <w:rPr>
          <w:rFonts w:hint="eastAsia" w:ascii="宋体" w:hAnsi="宋体" w:eastAsia="宋体" w:cs="宋体"/>
        </w:rPr>
        <w:t>。</w:t>
      </w:r>
    </w:p>
    <w:p>
      <w:pPr>
        <w:pStyle w:val="26"/>
        <w:tabs>
          <w:tab w:val="clear" w:pos="1843"/>
          <w:tab w:val="clear" w:pos="26875"/>
        </w:tabs>
        <w:adjustRightInd/>
        <w:spacing w:before="0" w:after="0" w:line="360" w:lineRule="auto"/>
        <w:ind w:left="0" w:right="15" w:rightChars="7" w:firstLine="240" w:firstLineChars="100"/>
        <w:rPr>
          <w:rFonts w:ascii="宋体" w:hAnsi="宋体" w:eastAsia="宋体" w:cs="宋体"/>
          <w:szCs w:val="24"/>
        </w:rPr>
      </w:pPr>
      <w:r>
        <w:rPr>
          <w:rFonts w:hint="eastAsia" w:ascii="宋体" w:hAnsi="宋体" w:eastAsia="宋体" w:cs="宋体"/>
          <w:szCs w:val="24"/>
        </w:rPr>
        <w:t>1.2 比选人将确定全部满足比选文件并通过初步审查和比选报价不超过比选控制价的情况下，以综合评分最高的比选申请人作为中选人来承担本项目的工作。</w:t>
      </w:r>
    </w:p>
    <w:p>
      <w:pPr>
        <w:spacing w:line="360" w:lineRule="auto"/>
        <w:ind w:right="15" w:rightChars="7" w:firstLine="240" w:firstLineChars="100"/>
        <w:rPr>
          <w:rFonts w:ascii="宋体" w:hAnsi="宋体" w:eastAsia="宋体" w:cs="宋体"/>
          <w:kern w:val="0"/>
          <w:sz w:val="24"/>
        </w:rPr>
      </w:pPr>
      <w:r>
        <w:rPr>
          <w:rFonts w:hint="eastAsia" w:ascii="宋体" w:hAnsi="宋体" w:eastAsia="宋体" w:cs="宋体"/>
          <w:kern w:val="0"/>
          <w:sz w:val="24"/>
        </w:rPr>
        <w:t>1.3 报价</w:t>
      </w:r>
    </w:p>
    <w:p>
      <w:pPr>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1.3.1 比选申请人的报价应为包干价，主要包括完成本项目合同约定工作内容所发生的等全部费用。</w:t>
      </w:r>
    </w:p>
    <w:p>
      <w:pPr>
        <w:pStyle w:val="17"/>
        <w:spacing w:line="360" w:lineRule="auto"/>
        <w:ind w:right="15" w:rightChars="7" w:firstLine="530" w:firstLineChars="221"/>
        <w:rPr>
          <w:rFonts w:ascii="宋体" w:hAnsi="宋体" w:eastAsia="宋体" w:cs="宋体"/>
        </w:rPr>
      </w:pPr>
      <w:r>
        <w:rPr>
          <w:rFonts w:hint="eastAsia" w:ascii="宋体" w:hAnsi="宋体" w:eastAsia="宋体" w:cs="宋体"/>
        </w:rPr>
        <w:t>1.3.2比选申请人只能有一个报价，报价与结算均为人民币，比选人不接受任何有选择性的报价。</w:t>
      </w:r>
    </w:p>
    <w:p>
      <w:pPr>
        <w:pStyle w:val="17"/>
        <w:spacing w:line="360" w:lineRule="auto"/>
        <w:ind w:right="15" w:rightChars="7" w:firstLine="530" w:firstLineChars="221"/>
        <w:rPr>
          <w:rFonts w:ascii="宋体" w:hAnsi="宋体" w:eastAsia="宋体" w:cs="宋体"/>
        </w:rPr>
      </w:pPr>
      <w:r>
        <w:rPr>
          <w:rFonts w:hint="eastAsia" w:ascii="宋体" w:hAnsi="宋体" w:eastAsia="宋体" w:cs="宋体"/>
        </w:rPr>
        <w:t>1.3.3中选的比选申请人所报价格将作为其与比选人签订合同及进行费用结算的依据。</w:t>
      </w:r>
    </w:p>
    <w:p>
      <w:pPr>
        <w:pStyle w:val="26"/>
        <w:tabs>
          <w:tab w:val="clear" w:pos="1843"/>
          <w:tab w:val="clear" w:pos="26875"/>
        </w:tabs>
        <w:adjustRightInd/>
        <w:spacing w:before="0" w:after="0" w:line="360" w:lineRule="auto"/>
        <w:ind w:left="0" w:right="15" w:rightChars="7" w:firstLine="240" w:firstLineChars="100"/>
        <w:rPr>
          <w:rFonts w:ascii="宋体" w:hAnsi="宋体" w:eastAsia="宋体" w:cs="宋体"/>
        </w:rPr>
      </w:pPr>
      <w:r>
        <w:rPr>
          <w:rFonts w:hint="eastAsia" w:ascii="宋体" w:hAnsi="宋体" w:eastAsia="宋体" w:cs="宋体"/>
          <w:szCs w:val="24"/>
        </w:rPr>
        <w:t>1.4 比选申请人必须满足的条件：</w:t>
      </w:r>
      <w:r>
        <w:rPr>
          <w:rFonts w:hint="eastAsia" w:ascii="宋体" w:hAnsi="宋体" w:eastAsia="宋体" w:cs="宋体"/>
        </w:rPr>
        <w:t>详见第一章</w:t>
      </w:r>
      <w:r>
        <w:rPr>
          <w:rFonts w:hint="eastAsia" w:ascii="宋体" w:hAnsi="宋体" w:eastAsia="宋体" w:cs="宋体"/>
          <w:szCs w:val="22"/>
        </w:rPr>
        <w:t xml:space="preserve"> “三、比选申请人的资格要求”。</w:t>
      </w:r>
    </w:p>
    <w:p>
      <w:pPr>
        <w:pStyle w:val="17"/>
        <w:spacing w:line="360" w:lineRule="auto"/>
        <w:ind w:firstLine="240" w:firstLineChars="100"/>
        <w:rPr>
          <w:rFonts w:ascii="宋体" w:hAnsi="宋体" w:eastAsia="宋体" w:cs="宋体"/>
        </w:rPr>
      </w:pPr>
      <w:r>
        <w:rPr>
          <w:rFonts w:hint="eastAsia" w:ascii="宋体" w:hAnsi="宋体" w:eastAsia="宋体" w:cs="宋体"/>
        </w:rPr>
        <w:t>1.5比选申请人在比选过程中发生的一切费用，不论其是否中选，均自行承担。</w:t>
      </w:r>
    </w:p>
    <w:p>
      <w:pPr>
        <w:spacing w:line="360" w:lineRule="auto"/>
        <w:ind w:right="15" w:rightChars="7" w:firstLine="240" w:firstLineChars="100"/>
        <w:rPr>
          <w:rFonts w:ascii="宋体" w:hAnsi="宋体" w:eastAsia="宋体" w:cs="宋体"/>
          <w:sz w:val="24"/>
        </w:rPr>
      </w:pPr>
      <w:r>
        <w:rPr>
          <w:rFonts w:hint="eastAsia" w:ascii="宋体" w:hAnsi="宋体" w:eastAsia="宋体" w:cs="宋体"/>
          <w:kern w:val="0"/>
          <w:sz w:val="24"/>
        </w:rPr>
        <w:t>1.6无论比选结果</w:t>
      </w:r>
      <w:r>
        <w:rPr>
          <w:rFonts w:hint="eastAsia" w:ascii="宋体" w:hAnsi="宋体" w:eastAsia="宋体" w:cs="宋体"/>
          <w:sz w:val="24"/>
        </w:rPr>
        <w:t>如何，参与比选的比选申请人的比选申请文件均不退回。</w:t>
      </w:r>
    </w:p>
    <w:p>
      <w:pPr>
        <w:pStyle w:val="10"/>
        <w:spacing w:line="360" w:lineRule="auto"/>
        <w:ind w:right="15" w:rightChars="7" w:firstLine="240" w:firstLineChars="100"/>
        <w:rPr>
          <w:rFonts w:ascii="宋体" w:hAnsi="宋体" w:eastAsia="宋体" w:cs="宋体"/>
          <w:sz w:val="24"/>
        </w:rPr>
      </w:pPr>
      <w:r>
        <w:rPr>
          <w:rFonts w:hint="eastAsia" w:ascii="宋体" w:hAnsi="宋体" w:eastAsia="宋体" w:cs="宋体"/>
          <w:sz w:val="24"/>
        </w:rPr>
        <w:t>1.7比选人不对未中选人作任何解释。</w:t>
      </w:r>
    </w:p>
    <w:p>
      <w:pPr>
        <w:pStyle w:val="10"/>
        <w:spacing w:line="360" w:lineRule="auto"/>
        <w:ind w:right="15" w:rightChars="7" w:firstLine="530" w:firstLineChars="221"/>
        <w:rPr>
          <w:rFonts w:ascii="宋体" w:hAnsi="宋体" w:eastAsia="宋体" w:cs="宋体"/>
          <w:sz w:val="24"/>
        </w:rPr>
      </w:pPr>
    </w:p>
    <w:p>
      <w:pPr>
        <w:widowControl/>
        <w:numPr>
          <w:ilvl w:val="0"/>
          <w:numId w:val="1"/>
        </w:numPr>
        <w:spacing w:line="360" w:lineRule="auto"/>
        <w:jc w:val="center"/>
        <w:rPr>
          <w:rFonts w:ascii="黑体" w:eastAsia="黑体" w:cs="宋体"/>
          <w:kern w:val="0"/>
          <w:sz w:val="30"/>
          <w:szCs w:val="30"/>
        </w:rPr>
      </w:pPr>
      <w:bookmarkStart w:id="32" w:name="_Toc12787_WPSOffice_Level2"/>
      <w:r>
        <w:rPr>
          <w:rFonts w:hint="eastAsia" w:ascii="黑体" w:eastAsia="黑体" w:cs="宋体"/>
          <w:kern w:val="0"/>
          <w:sz w:val="30"/>
          <w:szCs w:val="30"/>
        </w:rPr>
        <w:t>比选文件</w:t>
      </w:r>
      <w:bookmarkEnd w:id="32"/>
    </w:p>
    <w:p>
      <w:pPr>
        <w:pStyle w:val="9"/>
      </w:pPr>
    </w:p>
    <w:p>
      <w:pPr>
        <w:spacing w:line="360" w:lineRule="auto"/>
        <w:ind w:right="15" w:rightChars="7" w:firstLine="240" w:firstLineChars="100"/>
        <w:rPr>
          <w:rFonts w:ascii="宋体" w:hAnsi="宋体" w:eastAsia="宋体" w:cs="宋体"/>
          <w:sz w:val="24"/>
        </w:rPr>
      </w:pPr>
      <w:r>
        <w:rPr>
          <w:rFonts w:hint="eastAsia" w:ascii="宋体" w:hAnsi="宋体" w:eastAsia="宋体" w:cs="宋体"/>
          <w:sz w:val="24"/>
        </w:rPr>
        <w:t>2.1比选申请人应认真检查比选文件是否完整，若发现缺页或不全时，应及时向比选人提出，以便补齐。</w:t>
      </w:r>
    </w:p>
    <w:p>
      <w:pPr>
        <w:spacing w:line="360" w:lineRule="auto"/>
        <w:ind w:right="15" w:rightChars="7" w:firstLine="240" w:firstLineChars="100"/>
        <w:rPr>
          <w:rFonts w:ascii="黑体" w:eastAsia="黑体" w:cs="宋体"/>
          <w:kern w:val="0"/>
          <w:sz w:val="30"/>
          <w:szCs w:val="30"/>
        </w:rPr>
      </w:pPr>
      <w:r>
        <w:rPr>
          <w:rFonts w:hint="eastAsia" w:ascii="宋体" w:hAnsi="宋体" w:eastAsia="宋体" w:cs="宋体"/>
          <w:sz w:val="24"/>
        </w:rPr>
        <w:t>2.2比选申请人应仔细审阅比选文件中所有的说明，如果比选申请人编制的比选申请文件不符合比选文件规定要求，将被视为不合格的比选申请文件。任何对比选文件的忽略或误解，不能作为比选申请文件没有完全响应比选文件的有效理由。</w:t>
      </w:r>
    </w:p>
    <w:p>
      <w:pPr>
        <w:widowControl/>
        <w:numPr>
          <w:ilvl w:val="0"/>
          <w:numId w:val="1"/>
        </w:numPr>
        <w:spacing w:line="360" w:lineRule="auto"/>
        <w:jc w:val="center"/>
        <w:rPr>
          <w:rFonts w:ascii="黑体" w:eastAsia="黑体" w:cs="宋体"/>
          <w:kern w:val="0"/>
          <w:sz w:val="30"/>
          <w:szCs w:val="30"/>
        </w:rPr>
      </w:pPr>
      <w:bookmarkStart w:id="33" w:name="_Toc15046_WPSOffice_Level2"/>
      <w:r>
        <w:rPr>
          <w:rFonts w:hint="eastAsia" w:ascii="黑体" w:eastAsia="黑体" w:cs="宋体"/>
          <w:kern w:val="0"/>
          <w:sz w:val="30"/>
          <w:szCs w:val="30"/>
        </w:rPr>
        <w:t>比选申请文件</w:t>
      </w:r>
      <w:bookmarkEnd w:id="33"/>
    </w:p>
    <w:p>
      <w:pPr>
        <w:pStyle w:val="9"/>
      </w:pPr>
    </w:p>
    <w:p>
      <w:pPr>
        <w:spacing w:line="360" w:lineRule="auto"/>
        <w:ind w:firstLine="240" w:firstLineChars="100"/>
        <w:rPr>
          <w:rFonts w:ascii="宋体" w:hAnsi="宋体" w:eastAsia="宋体" w:cs="宋体"/>
          <w:sz w:val="24"/>
        </w:rPr>
      </w:pPr>
      <w:r>
        <w:rPr>
          <w:rFonts w:hint="eastAsia" w:ascii="宋体" w:hAnsi="宋体" w:eastAsia="宋体" w:cs="宋体"/>
          <w:sz w:val="24"/>
        </w:rPr>
        <w:t>3.1比选申请文件的语言：比选申请人的比选申请文件应用中文编制。</w:t>
      </w:r>
    </w:p>
    <w:p>
      <w:pPr>
        <w:spacing w:line="360" w:lineRule="auto"/>
        <w:ind w:firstLine="240" w:firstLineChars="100"/>
        <w:rPr>
          <w:rFonts w:ascii="宋体" w:hAnsi="宋体" w:eastAsia="宋体" w:cs="宋体"/>
          <w:sz w:val="24"/>
        </w:rPr>
      </w:pPr>
      <w:r>
        <w:rPr>
          <w:rFonts w:hint="eastAsia" w:ascii="宋体" w:hAnsi="宋体" w:eastAsia="宋体" w:cs="宋体"/>
          <w:sz w:val="24"/>
        </w:rPr>
        <w:t>3.2比选申请人应根据本比选文件的规定提交比选申请文件。</w:t>
      </w:r>
    </w:p>
    <w:p>
      <w:pPr>
        <w:tabs>
          <w:tab w:val="left" w:pos="1440"/>
        </w:tabs>
        <w:spacing w:line="360" w:lineRule="auto"/>
        <w:ind w:firstLine="240" w:firstLineChars="1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3</w:t>
      </w:r>
      <w:r>
        <w:rPr>
          <w:rFonts w:hint="eastAsia" w:ascii="宋体" w:hAnsi="宋体" w:eastAsia="宋体" w:cs="宋体"/>
          <w:sz w:val="24"/>
        </w:rPr>
        <w:t>除比选申请人对错误处必须修改外，全套比选申请文件应无涂改或行间插字和增删。如有修改，修改处应由比选申请文件签字人签字或加盖比选申请人公章。</w:t>
      </w:r>
    </w:p>
    <w:p>
      <w:pPr>
        <w:spacing w:line="360" w:lineRule="auto"/>
        <w:ind w:firstLine="240" w:firstLineChars="1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比</w:t>
      </w:r>
      <w:r>
        <w:rPr>
          <w:rFonts w:hint="eastAsia" w:ascii="宋体" w:hAnsi="宋体" w:eastAsia="宋体" w:cs="宋体"/>
          <w:sz w:val="24"/>
          <w:lang w:val="zh-CN"/>
        </w:rPr>
        <w:t>选申请文件要求按规定格式和内容填报，应提交“比选申请文件”正本1份、副本</w:t>
      </w:r>
      <w:r>
        <w:rPr>
          <w:rFonts w:hint="eastAsia" w:ascii="宋体" w:hAnsi="宋体" w:eastAsia="宋体" w:cs="宋体"/>
          <w:sz w:val="24"/>
          <w:lang w:val="en-US" w:eastAsia="zh-CN"/>
        </w:rPr>
        <w:t>2</w:t>
      </w:r>
      <w:r>
        <w:rPr>
          <w:rFonts w:hint="eastAsia" w:ascii="宋体" w:hAnsi="宋体" w:eastAsia="宋体" w:cs="宋体"/>
          <w:sz w:val="24"/>
          <w:lang w:val="zh-CN"/>
        </w:rPr>
        <w:t>份（</w:t>
      </w:r>
      <w:r>
        <w:rPr>
          <w:rFonts w:hint="eastAsia" w:ascii="宋体" w:hAnsi="宋体" w:eastAsia="宋体" w:cs="宋体"/>
          <w:sz w:val="24"/>
        </w:rPr>
        <w:t>在封面注明“正本”或“副本”字样，当正副本不一致时以正本为准）。比选申请文件正本1份和副本</w:t>
      </w:r>
      <w:r>
        <w:rPr>
          <w:rFonts w:hint="eastAsia" w:ascii="宋体" w:hAnsi="宋体" w:eastAsia="宋体" w:cs="宋体"/>
          <w:sz w:val="24"/>
          <w:lang w:val="en-US" w:eastAsia="zh-CN"/>
        </w:rPr>
        <w:t>2</w:t>
      </w:r>
      <w:r>
        <w:rPr>
          <w:rFonts w:hint="eastAsia" w:ascii="宋体" w:hAnsi="宋体" w:eastAsia="宋体" w:cs="宋体"/>
          <w:sz w:val="24"/>
        </w:rPr>
        <w:t>份。所有比选申请文件应密封完好（包装方式不限）。外包装上还应标明：</w:t>
      </w:r>
    </w:p>
    <w:p>
      <w:pPr>
        <w:spacing w:line="360" w:lineRule="auto"/>
        <w:ind w:firstLine="290" w:firstLineChars="121"/>
        <w:rPr>
          <w:rFonts w:ascii="宋体" w:hAnsi="宋体" w:eastAsia="宋体" w:cs="宋体"/>
          <w:sz w:val="24"/>
        </w:rPr>
      </w:pPr>
      <w:bookmarkStart w:id="34" w:name="_Toc3421_WPSOffice_Level3"/>
      <w:r>
        <w:rPr>
          <w:rFonts w:hint="eastAsia" w:ascii="宋体" w:hAnsi="宋体" w:eastAsia="宋体" w:cs="宋体"/>
          <w:sz w:val="24"/>
        </w:rPr>
        <w:t>（1）比选项目名称：</w:t>
      </w:r>
      <w:r>
        <w:rPr>
          <w:rFonts w:hint="eastAsia" w:ascii="宋体" w:hAnsi="宋体" w:eastAsia="宋体" w:cs="宋体"/>
          <w:sz w:val="24"/>
          <w:u w:val="single"/>
        </w:rPr>
        <w:t xml:space="preserve">                     </w:t>
      </w:r>
      <w:r>
        <w:rPr>
          <w:rFonts w:hint="eastAsia" w:ascii="宋体" w:hAnsi="宋体" w:eastAsia="宋体" w:cs="宋体"/>
          <w:sz w:val="24"/>
        </w:rPr>
        <w:t>；</w:t>
      </w:r>
      <w:bookmarkEnd w:id="34"/>
    </w:p>
    <w:p>
      <w:pPr>
        <w:spacing w:line="360" w:lineRule="auto"/>
        <w:ind w:firstLine="290" w:firstLineChars="121"/>
        <w:rPr>
          <w:rFonts w:ascii="宋体" w:hAnsi="宋体" w:eastAsia="宋体" w:cs="宋体"/>
          <w:sz w:val="24"/>
        </w:rPr>
      </w:pPr>
      <w:bookmarkStart w:id="35" w:name="_Toc2766_WPSOffice_Level3"/>
      <w:r>
        <w:rPr>
          <w:rFonts w:hint="eastAsia" w:ascii="宋体" w:hAnsi="宋体" w:eastAsia="宋体" w:cs="宋体"/>
          <w:sz w:val="24"/>
        </w:rPr>
        <w:t>（2）比选申请人名称：</w:t>
      </w:r>
      <w:r>
        <w:rPr>
          <w:rFonts w:hint="eastAsia" w:ascii="宋体" w:hAnsi="宋体" w:eastAsia="宋体" w:cs="宋体"/>
          <w:sz w:val="24"/>
          <w:u w:val="single"/>
        </w:rPr>
        <w:t xml:space="preserve">                      </w:t>
      </w:r>
      <w:r>
        <w:rPr>
          <w:rFonts w:hint="eastAsia" w:ascii="宋体" w:hAnsi="宋体" w:eastAsia="宋体" w:cs="宋体"/>
          <w:sz w:val="24"/>
        </w:rPr>
        <w:t>；</w:t>
      </w:r>
      <w:bookmarkEnd w:id="35"/>
    </w:p>
    <w:p>
      <w:pPr>
        <w:spacing w:line="360" w:lineRule="auto"/>
        <w:ind w:firstLine="290" w:firstLineChars="121"/>
        <w:rPr>
          <w:rFonts w:ascii="宋体" w:hAnsi="宋体" w:eastAsia="宋体" w:cs="宋体"/>
          <w:sz w:val="24"/>
        </w:rPr>
      </w:pPr>
      <w:bookmarkStart w:id="36" w:name="_Toc4703_WPSOffice_Level3"/>
      <w:r>
        <w:rPr>
          <w:rFonts w:hint="eastAsia" w:ascii="宋体" w:hAnsi="宋体" w:eastAsia="宋体" w:cs="宋体"/>
          <w:sz w:val="24"/>
        </w:rPr>
        <w:t>（3）“在202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u w:val="single"/>
          <w:lang w:val="en-US" w:eastAsia="zh-CN"/>
        </w:rPr>
        <w:t>6</w:t>
      </w:r>
      <w:r>
        <w:rPr>
          <w:rFonts w:hint="eastAsia" w:ascii="宋体" w:hAnsi="宋体" w:eastAsia="宋体" w:cs="宋体"/>
          <w:sz w:val="24"/>
        </w:rPr>
        <w:t>月</w:t>
      </w:r>
      <w:r>
        <w:rPr>
          <w:rFonts w:hint="eastAsia" w:ascii="宋体" w:hAnsi="宋体" w:eastAsia="宋体" w:cs="宋体"/>
          <w:sz w:val="24"/>
          <w:u w:val="single"/>
          <w:lang w:val="en-US" w:eastAsia="zh-CN"/>
        </w:rPr>
        <w:t>18</w:t>
      </w:r>
      <w:r>
        <w:rPr>
          <w:rFonts w:hint="eastAsia" w:ascii="宋体" w:hAnsi="宋体" w:eastAsia="宋体" w:cs="宋体"/>
          <w:sz w:val="24"/>
        </w:rPr>
        <w:t>日上午10:</w:t>
      </w:r>
      <w:r>
        <w:rPr>
          <w:rFonts w:hint="eastAsia" w:ascii="宋体" w:hAnsi="宋体" w:eastAsia="宋体" w:cs="宋体"/>
          <w:sz w:val="24"/>
          <w:lang w:val="en-US" w:eastAsia="zh-CN"/>
        </w:rPr>
        <w:t>00</w:t>
      </w:r>
      <w:r>
        <w:rPr>
          <w:rFonts w:hint="eastAsia" w:ascii="宋体" w:hAnsi="宋体" w:eastAsia="宋体" w:cs="宋体"/>
          <w:sz w:val="24"/>
        </w:rPr>
        <w:t>前不得拆封”字样。</w:t>
      </w:r>
      <w:bookmarkEnd w:id="36"/>
    </w:p>
    <w:p>
      <w:pPr>
        <w:spacing w:line="360" w:lineRule="auto"/>
        <w:ind w:firstLine="240" w:firstLineChars="1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比选申请文件的组成：</w:t>
      </w:r>
    </w:p>
    <w:p>
      <w:pPr>
        <w:spacing w:line="360" w:lineRule="auto"/>
        <w:ind w:firstLine="530" w:firstLineChars="221"/>
        <w:rPr>
          <w:rFonts w:ascii="宋体" w:hAnsi="宋体" w:eastAsia="宋体" w:cs="宋体"/>
          <w:sz w:val="24"/>
        </w:rPr>
      </w:pPr>
      <w:bookmarkStart w:id="37" w:name="_Toc29808_WPSOffice_Level3"/>
      <w:r>
        <w:rPr>
          <w:rFonts w:hint="eastAsia" w:ascii="宋体" w:hAnsi="宋体" w:eastAsia="宋体" w:cs="宋体"/>
          <w:sz w:val="24"/>
        </w:rPr>
        <w:t>3.6.1  法定代表人授权书或法人代表身份证明；</w:t>
      </w:r>
      <w:bookmarkEnd w:id="37"/>
    </w:p>
    <w:p>
      <w:pPr>
        <w:spacing w:line="360" w:lineRule="auto"/>
        <w:ind w:firstLine="530" w:firstLineChars="221"/>
        <w:rPr>
          <w:rFonts w:ascii="宋体" w:hAnsi="宋体" w:eastAsia="宋体" w:cs="宋体"/>
          <w:sz w:val="24"/>
        </w:rPr>
      </w:pPr>
      <w:bookmarkStart w:id="38" w:name="_Toc15004_WPSOffice_Level3"/>
      <w:r>
        <w:rPr>
          <w:rFonts w:hint="eastAsia" w:ascii="宋体" w:hAnsi="宋体" w:eastAsia="宋体" w:cs="宋体"/>
          <w:sz w:val="24"/>
        </w:rPr>
        <w:t>3.6.2  比选报价函；</w:t>
      </w:r>
      <w:bookmarkEnd w:id="38"/>
    </w:p>
    <w:p>
      <w:pPr>
        <w:spacing w:line="360" w:lineRule="auto"/>
        <w:ind w:firstLine="530" w:firstLineChars="221"/>
        <w:rPr>
          <w:rFonts w:ascii="宋体" w:hAnsi="宋体" w:eastAsia="宋体" w:cs="宋体"/>
          <w:sz w:val="24"/>
        </w:rPr>
      </w:pPr>
      <w:bookmarkStart w:id="39" w:name="_Toc6571_WPSOffice_Level3"/>
      <w:r>
        <w:rPr>
          <w:rFonts w:hint="eastAsia" w:ascii="宋体" w:hAnsi="宋体" w:eastAsia="宋体" w:cs="宋体"/>
          <w:sz w:val="24"/>
          <w:lang w:val="zh-CN"/>
        </w:rPr>
        <w:t>3.6.</w:t>
      </w:r>
      <w:r>
        <w:rPr>
          <w:rFonts w:hint="eastAsia" w:ascii="宋体" w:hAnsi="宋体" w:eastAsia="宋体" w:cs="宋体"/>
          <w:sz w:val="24"/>
        </w:rPr>
        <w:t>3  比选报价明细表</w:t>
      </w:r>
    </w:p>
    <w:p>
      <w:pPr>
        <w:spacing w:line="360" w:lineRule="auto"/>
        <w:ind w:firstLine="530" w:firstLineChars="221"/>
        <w:rPr>
          <w:rFonts w:ascii="宋体" w:hAnsi="宋体" w:eastAsia="宋体" w:cs="宋体"/>
          <w:sz w:val="24"/>
          <w:lang w:val="zh-CN"/>
        </w:rPr>
      </w:pPr>
      <w:r>
        <w:rPr>
          <w:rFonts w:hint="eastAsia" w:ascii="宋体" w:hAnsi="宋体" w:eastAsia="宋体" w:cs="宋体"/>
          <w:sz w:val="24"/>
          <w:lang w:val="zh-CN"/>
        </w:rPr>
        <w:t>3</w:t>
      </w:r>
      <w:r>
        <w:rPr>
          <w:rFonts w:ascii="宋体" w:hAnsi="宋体" w:eastAsia="宋体" w:cs="宋体"/>
          <w:sz w:val="24"/>
          <w:lang w:val="zh-CN"/>
        </w:rPr>
        <w:t xml:space="preserve">.6.4  </w:t>
      </w:r>
      <w:r>
        <w:rPr>
          <w:rFonts w:hint="eastAsia" w:ascii="宋体" w:hAnsi="宋体" w:eastAsia="宋体" w:cs="宋体"/>
          <w:sz w:val="24"/>
          <w:lang w:val="zh-CN"/>
        </w:rPr>
        <w:t>比选申请人基本情况一览表；</w:t>
      </w:r>
      <w:bookmarkEnd w:id="39"/>
    </w:p>
    <w:p>
      <w:pPr>
        <w:spacing w:line="360" w:lineRule="auto"/>
        <w:ind w:firstLine="530" w:firstLineChars="221"/>
        <w:rPr>
          <w:rFonts w:ascii="宋体" w:hAnsi="宋体" w:eastAsia="宋体" w:cs="宋体"/>
          <w:sz w:val="24"/>
          <w:lang w:val="zh-CN"/>
        </w:rPr>
      </w:pPr>
      <w:bookmarkStart w:id="40" w:name="_Toc3536_WPSOffice_Level3"/>
      <w:r>
        <w:rPr>
          <w:rFonts w:hint="eastAsia" w:ascii="宋体" w:hAnsi="宋体" w:eastAsia="宋体" w:cs="宋体"/>
          <w:sz w:val="24"/>
          <w:lang w:val="zh-CN"/>
        </w:rPr>
        <w:t>3.6.</w:t>
      </w:r>
      <w:r>
        <w:rPr>
          <w:rFonts w:ascii="宋体" w:hAnsi="宋体" w:eastAsia="宋体" w:cs="宋体"/>
          <w:sz w:val="24"/>
        </w:rPr>
        <w:t>5</w:t>
      </w:r>
      <w:r>
        <w:rPr>
          <w:rFonts w:hint="eastAsia" w:ascii="宋体" w:hAnsi="宋体" w:eastAsia="宋体" w:cs="宋体"/>
          <w:sz w:val="24"/>
        </w:rPr>
        <w:t xml:space="preserve">  </w:t>
      </w:r>
      <w:r>
        <w:rPr>
          <w:rFonts w:hint="eastAsia" w:ascii="宋体" w:hAnsi="宋体" w:eastAsia="宋体" w:cs="宋体"/>
          <w:sz w:val="24"/>
          <w:lang w:val="zh-CN"/>
        </w:rPr>
        <w:t>技术应答表；</w:t>
      </w:r>
      <w:bookmarkEnd w:id="40"/>
    </w:p>
    <w:p>
      <w:pPr>
        <w:spacing w:line="360" w:lineRule="auto"/>
        <w:ind w:firstLine="530" w:firstLineChars="221"/>
        <w:rPr>
          <w:rFonts w:ascii="宋体" w:hAnsi="宋体" w:eastAsia="宋体" w:cs="宋体"/>
          <w:sz w:val="24"/>
          <w:lang w:val="zh-CN"/>
        </w:rPr>
      </w:pPr>
      <w:bookmarkStart w:id="41" w:name="_Toc12787_WPSOffice_Level3"/>
      <w:r>
        <w:rPr>
          <w:rFonts w:hint="eastAsia" w:ascii="宋体" w:hAnsi="宋体" w:eastAsia="宋体" w:cs="宋体"/>
          <w:sz w:val="24"/>
        </w:rPr>
        <w:t>3.6.</w:t>
      </w:r>
      <w:r>
        <w:rPr>
          <w:rFonts w:ascii="宋体" w:hAnsi="宋体" w:eastAsia="宋体" w:cs="宋体"/>
          <w:sz w:val="24"/>
        </w:rPr>
        <w:t xml:space="preserve">6 </w:t>
      </w:r>
      <w:r>
        <w:rPr>
          <w:rFonts w:hint="eastAsia" w:ascii="宋体" w:hAnsi="宋体" w:eastAsia="宋体" w:cs="宋体"/>
          <w:sz w:val="24"/>
        </w:rPr>
        <w:t xml:space="preserve"> 商务</w:t>
      </w:r>
      <w:r>
        <w:rPr>
          <w:rFonts w:hint="eastAsia" w:ascii="宋体" w:hAnsi="宋体" w:eastAsia="宋体" w:cs="宋体"/>
          <w:sz w:val="24"/>
          <w:lang w:val="zh-CN"/>
        </w:rPr>
        <w:t>应答表；</w:t>
      </w:r>
      <w:bookmarkEnd w:id="41"/>
    </w:p>
    <w:p>
      <w:pPr>
        <w:spacing w:line="360" w:lineRule="auto"/>
        <w:ind w:firstLine="530" w:firstLineChars="221"/>
      </w:pPr>
      <w:r>
        <w:rPr>
          <w:rFonts w:hint="eastAsia" w:ascii="宋体" w:hAnsi="宋体" w:eastAsia="宋体" w:cs="宋体"/>
          <w:sz w:val="24"/>
        </w:rPr>
        <w:t>3.6.</w:t>
      </w:r>
      <w:r>
        <w:rPr>
          <w:rFonts w:hint="eastAsia" w:ascii="宋体" w:hAnsi="宋体" w:eastAsia="宋体" w:cs="宋体"/>
          <w:sz w:val="24"/>
          <w:lang w:val="en-US" w:eastAsia="zh-CN"/>
        </w:rPr>
        <w:t>7</w:t>
      </w:r>
      <w:r>
        <w:rPr>
          <w:rFonts w:hint="eastAsia" w:ascii="宋体" w:hAnsi="宋体" w:eastAsia="宋体" w:cs="宋体"/>
          <w:sz w:val="24"/>
        </w:rPr>
        <w:t xml:space="preserve">  业绩一览表</w:t>
      </w:r>
      <w:r>
        <w:rPr>
          <w:rFonts w:hint="eastAsia" w:ascii="宋体" w:hAnsi="宋体" w:eastAsia="宋体" w:cs="宋体"/>
          <w:sz w:val="24"/>
          <w:lang w:val="zh-CN"/>
        </w:rPr>
        <w:t>；</w:t>
      </w:r>
    </w:p>
    <w:p>
      <w:pPr>
        <w:spacing w:line="360" w:lineRule="auto"/>
        <w:ind w:firstLine="530" w:firstLineChars="221"/>
        <w:rPr>
          <w:rFonts w:ascii="宋体" w:hAnsi="宋体" w:eastAsia="宋体" w:cs="宋体"/>
          <w:sz w:val="24"/>
        </w:rPr>
      </w:pPr>
      <w:bookmarkStart w:id="42" w:name="_Toc27217_WPSOffice_Level3"/>
      <w:r>
        <w:rPr>
          <w:rFonts w:hint="eastAsia" w:ascii="宋体" w:hAnsi="宋体" w:eastAsia="宋体" w:cs="宋体"/>
          <w:sz w:val="24"/>
        </w:rPr>
        <w:t>3</w:t>
      </w:r>
      <w:r>
        <w:rPr>
          <w:rFonts w:ascii="宋体" w:hAnsi="宋体" w:eastAsia="宋体" w:cs="宋体"/>
          <w:sz w:val="24"/>
        </w:rPr>
        <w:t>.6.</w:t>
      </w:r>
      <w:r>
        <w:rPr>
          <w:rFonts w:hint="eastAsia" w:ascii="宋体" w:hAnsi="宋体" w:eastAsia="宋体" w:cs="宋体"/>
          <w:sz w:val="24"/>
          <w:lang w:val="en-US" w:eastAsia="zh-CN"/>
        </w:rPr>
        <w:t>8</w:t>
      </w:r>
      <w:r>
        <w:rPr>
          <w:rFonts w:ascii="宋体" w:hAnsi="宋体" w:eastAsia="宋体" w:cs="宋体"/>
          <w:sz w:val="24"/>
        </w:rPr>
        <w:t xml:space="preserve"> </w:t>
      </w:r>
      <w:r>
        <w:rPr>
          <w:rFonts w:hint="eastAsia" w:ascii="宋体" w:hAnsi="宋体" w:eastAsia="宋体" w:cs="宋体"/>
          <w:sz w:val="24"/>
        </w:rPr>
        <w:t>比选申请人资格证明材料；</w:t>
      </w:r>
      <w:bookmarkEnd w:id="42"/>
    </w:p>
    <w:p>
      <w:pPr>
        <w:spacing w:line="360" w:lineRule="auto"/>
        <w:ind w:firstLine="530" w:firstLineChars="221"/>
        <w:rPr>
          <w:rFonts w:eastAsia="宋体"/>
        </w:rPr>
      </w:pPr>
      <w:r>
        <w:rPr>
          <w:rFonts w:hint="eastAsia" w:ascii="宋体" w:hAnsi="宋体" w:eastAsia="宋体" w:cs="宋体"/>
          <w:sz w:val="24"/>
        </w:rPr>
        <w:t>3.6.</w:t>
      </w:r>
      <w:r>
        <w:rPr>
          <w:rFonts w:hint="eastAsia" w:ascii="宋体" w:hAnsi="宋体" w:eastAsia="宋体" w:cs="宋体"/>
          <w:sz w:val="24"/>
          <w:lang w:val="en-US" w:eastAsia="zh-CN"/>
        </w:rPr>
        <w:t>9</w:t>
      </w:r>
      <w:r>
        <w:rPr>
          <w:rFonts w:hint="eastAsia" w:ascii="宋体" w:hAnsi="宋体" w:eastAsia="宋体" w:cs="宋体"/>
          <w:sz w:val="24"/>
        </w:rPr>
        <w:t xml:space="preserve"> 承诺函；</w:t>
      </w:r>
    </w:p>
    <w:p>
      <w:pPr>
        <w:spacing w:line="360" w:lineRule="auto"/>
        <w:ind w:firstLine="530" w:firstLineChars="221"/>
        <w:rPr>
          <w:rFonts w:ascii="宋体" w:hAnsi="宋体" w:eastAsia="宋体" w:cs="宋体"/>
          <w:sz w:val="24"/>
        </w:rPr>
      </w:pPr>
      <w:bookmarkStart w:id="43" w:name="_Toc27099_WPSOffice_Level3"/>
      <w:r>
        <w:rPr>
          <w:rFonts w:hint="eastAsia" w:ascii="宋体" w:hAnsi="宋体" w:eastAsia="宋体" w:cs="宋体"/>
          <w:sz w:val="24"/>
        </w:rPr>
        <w:t>3.6.1</w:t>
      </w:r>
      <w:r>
        <w:rPr>
          <w:rFonts w:hint="eastAsia" w:ascii="宋体" w:hAnsi="宋体" w:eastAsia="宋体" w:cs="宋体"/>
          <w:sz w:val="24"/>
          <w:lang w:val="en-US" w:eastAsia="zh-CN"/>
        </w:rPr>
        <w:t>0</w:t>
      </w:r>
      <w:r>
        <w:rPr>
          <w:rFonts w:hint="eastAsia" w:ascii="宋体" w:hAnsi="宋体" w:eastAsia="宋体" w:cs="宋体"/>
          <w:sz w:val="24"/>
        </w:rPr>
        <w:t xml:space="preserve"> 比选申请人认为需要提供的其他材料。</w:t>
      </w:r>
      <w:bookmarkEnd w:id="43"/>
    </w:p>
    <w:p>
      <w:pPr>
        <w:spacing w:line="360" w:lineRule="auto"/>
        <w:ind w:firstLine="240" w:firstLineChars="100"/>
        <w:rPr>
          <w:rFonts w:ascii="宋体" w:hAnsi="宋体" w:eastAsia="宋体" w:cs="宋体"/>
          <w:sz w:val="24"/>
        </w:rPr>
      </w:pPr>
      <w:bookmarkStart w:id="44" w:name="_Toc308164802"/>
      <w:bookmarkStart w:id="45" w:name="_Toc217446052"/>
      <w:bookmarkStart w:id="46" w:name="_Toc183582225"/>
      <w:bookmarkStart w:id="47" w:name="_Toc183682362"/>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比选申请文件的印制和签署</w:t>
      </w:r>
      <w:bookmarkEnd w:id="44"/>
      <w:bookmarkEnd w:id="45"/>
      <w:bookmarkEnd w:id="46"/>
      <w:bookmarkEnd w:id="47"/>
    </w:p>
    <w:p>
      <w:pPr>
        <w:tabs>
          <w:tab w:val="left" w:pos="1080"/>
        </w:tabs>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.1 比选申请人应当准备比选申请文件正本</w:t>
      </w:r>
      <w:r>
        <w:rPr>
          <w:rFonts w:hint="eastAsia" w:ascii="宋体" w:hAnsi="宋体" w:eastAsia="宋体" w:cs="宋体"/>
          <w:sz w:val="24"/>
          <w:u w:val="single"/>
        </w:rPr>
        <w:t>壹</w:t>
      </w:r>
      <w:r>
        <w:rPr>
          <w:rFonts w:hint="eastAsia" w:ascii="宋体" w:hAnsi="宋体" w:eastAsia="宋体" w:cs="宋体"/>
          <w:sz w:val="24"/>
        </w:rPr>
        <w:t>份、副本</w:t>
      </w:r>
      <w:r>
        <w:rPr>
          <w:rFonts w:hint="eastAsia" w:ascii="宋体" w:hAnsi="宋体" w:eastAsia="宋体" w:cs="宋体"/>
          <w:sz w:val="24"/>
          <w:u w:val="single"/>
          <w:lang w:val="en-US" w:eastAsia="zh-CN"/>
        </w:rPr>
        <w:t>贰</w:t>
      </w:r>
      <w:r>
        <w:rPr>
          <w:rFonts w:hint="eastAsia" w:ascii="宋体" w:hAnsi="宋体" w:eastAsia="宋体" w:cs="宋体"/>
          <w:sz w:val="24"/>
        </w:rPr>
        <w:t>份。比选申请文件的正本和副本应在其封面右上角清楚地标明“正本”或“副本”字样。若比选申请文件正本、副本有不一致的内容，以正本书面比选申请文件为准。</w:t>
      </w:r>
    </w:p>
    <w:p>
      <w:pPr>
        <w:tabs>
          <w:tab w:val="left" w:pos="1095"/>
        </w:tabs>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.2 比选申请文件的正本和副本均需打印或用不褪色、不变质的墨水书写，并由比选申请人的法定代表人或其授权代表在规定签章处签字或盖章。比选申请文件副本可采用正本的复印件。</w:t>
      </w:r>
    </w:p>
    <w:p>
      <w:pPr>
        <w:spacing w:line="360" w:lineRule="auto"/>
        <w:ind w:right="15" w:rightChars="7" w:firstLine="480" w:firstLineChars="200"/>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 xml:space="preserve"> </w:t>
      </w:r>
      <w:r>
        <w:rPr>
          <w:rFonts w:hint="eastAsia" w:cs="宋体"/>
          <w:kern w:val="0"/>
          <w:sz w:val="24"/>
        </w:rPr>
        <w:t>比选申请人应在比选文件规定的比选截止时间前，将比选申请文件按比选申请人须知规定密封后送达开选地点。比选截止时间以后送到的比选申请文件将被拒绝。</w:t>
      </w:r>
    </w:p>
    <w:p>
      <w:pPr>
        <w:widowControl/>
        <w:numPr>
          <w:ilvl w:val="0"/>
          <w:numId w:val="1"/>
        </w:numPr>
        <w:spacing w:line="360" w:lineRule="auto"/>
        <w:jc w:val="center"/>
        <w:rPr>
          <w:rFonts w:ascii="黑体" w:eastAsia="黑体" w:cs="宋体"/>
          <w:kern w:val="0"/>
          <w:sz w:val="30"/>
          <w:szCs w:val="30"/>
        </w:rPr>
      </w:pPr>
      <w:bookmarkStart w:id="48" w:name="_Toc7109_WPSOffice_Level2"/>
      <w:r>
        <w:rPr>
          <w:rFonts w:hint="eastAsia" w:ascii="黑体" w:eastAsia="黑体" w:cs="宋体"/>
          <w:kern w:val="0"/>
          <w:sz w:val="30"/>
          <w:szCs w:val="30"/>
        </w:rPr>
        <w:t>评选</w:t>
      </w:r>
      <w:bookmarkEnd w:id="48"/>
    </w:p>
    <w:p>
      <w:pPr>
        <w:spacing w:line="360" w:lineRule="auto"/>
        <w:ind w:firstLine="480" w:firstLineChars="200"/>
        <w:rPr>
          <w:rFonts w:cs="宋体"/>
          <w:sz w:val="24"/>
        </w:rPr>
      </w:pPr>
    </w:p>
    <w:p>
      <w:pPr>
        <w:spacing w:line="360" w:lineRule="auto"/>
        <w:ind w:firstLine="240" w:firstLineChars="100"/>
        <w:rPr>
          <w:rFonts w:ascii="宋体" w:hAnsi="宋体" w:eastAsia="宋体" w:cs="宋体"/>
          <w:sz w:val="24"/>
        </w:rPr>
      </w:pPr>
      <w:bookmarkStart w:id="49" w:name="_Toc25915_WPSOffice_Level3"/>
      <w:r>
        <w:rPr>
          <w:rFonts w:hint="eastAsia" w:ascii="宋体" w:hAnsi="宋体" w:eastAsia="宋体" w:cs="宋体"/>
          <w:sz w:val="24"/>
        </w:rPr>
        <w:t>4.1 评选工作由比选人依法组建的评选</w:t>
      </w:r>
      <w:r>
        <w:rPr>
          <w:rFonts w:hint="eastAsia" w:ascii="宋体" w:hAnsi="宋体" w:eastAsia="宋体" w:cs="宋体"/>
          <w:sz w:val="24"/>
          <w:lang w:val="en-US" w:eastAsia="zh-CN"/>
        </w:rPr>
        <w:t>小组</w:t>
      </w:r>
      <w:r>
        <w:rPr>
          <w:rFonts w:hint="eastAsia" w:ascii="宋体" w:hAnsi="宋体" w:eastAsia="宋体" w:cs="宋体"/>
          <w:sz w:val="24"/>
        </w:rPr>
        <w:t>组织进行。</w:t>
      </w:r>
      <w:bookmarkEnd w:id="49"/>
    </w:p>
    <w:p>
      <w:pPr>
        <w:spacing w:line="360" w:lineRule="auto"/>
        <w:ind w:firstLine="240" w:firstLineChars="100"/>
        <w:rPr>
          <w:rFonts w:cs="宋体"/>
          <w:b/>
          <w:sz w:val="24"/>
        </w:rPr>
      </w:pPr>
      <w:bookmarkStart w:id="50" w:name="_Toc13970_WPSOffice_Level3"/>
      <w:r>
        <w:rPr>
          <w:rFonts w:hint="eastAsia" w:ascii="宋体" w:hAnsi="宋体" w:eastAsia="宋体" w:cs="宋体"/>
          <w:sz w:val="24"/>
        </w:rPr>
        <w:t>4.2 评</w:t>
      </w:r>
      <w:r>
        <w:rPr>
          <w:rFonts w:hint="eastAsia" w:cs="宋体"/>
          <w:sz w:val="24"/>
        </w:rPr>
        <w:t>选原则、方法及程序详见第五章评选方法和标准。</w:t>
      </w:r>
      <w:bookmarkEnd w:id="50"/>
    </w:p>
    <w:p>
      <w:pPr>
        <w:widowControl/>
        <w:adjustRightInd w:val="0"/>
        <w:snapToGrid w:val="0"/>
        <w:spacing w:line="360" w:lineRule="auto"/>
        <w:ind w:left="357" w:leftChars="170" w:right="-33"/>
        <w:jc w:val="center"/>
        <w:outlineLvl w:val="0"/>
        <w:rPr>
          <w:rFonts w:hint="eastAsia" w:cs="宋体"/>
          <w:b/>
          <w:bCs/>
          <w:kern w:val="44"/>
          <w:sz w:val="44"/>
          <w:szCs w:val="44"/>
        </w:rPr>
      </w:pPr>
      <w:bookmarkStart w:id="51" w:name="_Toc12723"/>
      <w:bookmarkStart w:id="52" w:name="_Toc7586"/>
      <w:bookmarkStart w:id="53" w:name="_Toc27310"/>
      <w:bookmarkStart w:id="54" w:name="_Toc27466"/>
      <w:bookmarkStart w:id="55" w:name="_Toc2766_WPSOffice_Level1"/>
      <w:bookmarkStart w:id="56" w:name="_Toc27141"/>
      <w:bookmarkStart w:id="57" w:name="_Toc24701"/>
      <w:bookmarkStart w:id="58" w:name="_Toc11278"/>
      <w:bookmarkStart w:id="59" w:name="_Toc25391"/>
      <w:bookmarkStart w:id="60" w:name="_Toc3752"/>
      <w:bookmarkStart w:id="61" w:name="_Toc300214651"/>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hint="eastAsia" w:cs="宋体"/>
          <w:b/>
          <w:bCs/>
          <w:kern w:val="44"/>
          <w:sz w:val="44"/>
          <w:szCs w:val="44"/>
        </w:rPr>
      </w:pPr>
    </w:p>
    <w:p>
      <w:pPr>
        <w:widowControl/>
        <w:adjustRightInd w:val="0"/>
        <w:snapToGrid w:val="0"/>
        <w:spacing w:line="360" w:lineRule="auto"/>
        <w:ind w:left="357" w:leftChars="170" w:right="-33"/>
        <w:jc w:val="center"/>
        <w:outlineLvl w:val="0"/>
        <w:rPr>
          <w:rFonts w:cs="宋体"/>
          <w:b/>
          <w:bCs/>
          <w:kern w:val="44"/>
          <w:sz w:val="44"/>
          <w:szCs w:val="44"/>
        </w:rPr>
      </w:pPr>
      <w:r>
        <w:rPr>
          <w:rFonts w:hint="eastAsia" w:cs="宋体"/>
          <w:b/>
          <w:bCs/>
          <w:kern w:val="44"/>
          <w:sz w:val="44"/>
          <w:szCs w:val="44"/>
        </w:rPr>
        <w:t xml:space="preserve">第三章 </w:t>
      </w:r>
      <w:bookmarkEnd w:id="51"/>
      <w:bookmarkEnd w:id="52"/>
      <w:bookmarkEnd w:id="53"/>
      <w:bookmarkEnd w:id="54"/>
      <w:bookmarkEnd w:id="55"/>
      <w:bookmarkEnd w:id="56"/>
      <w:bookmarkEnd w:id="57"/>
      <w:bookmarkEnd w:id="58"/>
      <w:bookmarkEnd w:id="59"/>
      <w:bookmarkEnd w:id="60"/>
      <w:bookmarkStart w:id="62" w:name="_Toc15971"/>
      <w:bookmarkStart w:id="63" w:name="_Toc4703_WPSOffice_Level1"/>
      <w:bookmarkStart w:id="64" w:name="_Toc11181"/>
      <w:bookmarkStart w:id="65" w:name="_Toc612"/>
      <w:bookmarkStart w:id="66" w:name="_Toc2490"/>
      <w:bookmarkStart w:id="67" w:name="_Toc1385"/>
      <w:bookmarkStart w:id="68" w:name="_Toc12715"/>
      <w:bookmarkStart w:id="69" w:name="_Toc11004"/>
      <w:bookmarkStart w:id="70" w:name="_Toc25484"/>
      <w:bookmarkStart w:id="71" w:name="_Toc1766"/>
      <w:r>
        <w:rPr>
          <w:rFonts w:hint="eastAsia" w:cs="宋体"/>
          <w:b/>
          <w:bCs/>
          <w:kern w:val="44"/>
          <w:sz w:val="44"/>
          <w:szCs w:val="44"/>
        </w:rPr>
        <w:t>比选项目清单和技术、商务及</w:t>
      </w:r>
    </w:p>
    <w:p>
      <w:pPr>
        <w:widowControl/>
        <w:adjustRightInd w:val="0"/>
        <w:snapToGrid w:val="0"/>
        <w:spacing w:line="360" w:lineRule="auto"/>
        <w:ind w:left="357" w:leftChars="170" w:right="-33"/>
        <w:jc w:val="center"/>
        <w:outlineLvl w:val="0"/>
        <w:rPr>
          <w:rFonts w:cs="宋体"/>
          <w:b/>
          <w:bCs/>
          <w:kern w:val="44"/>
          <w:sz w:val="44"/>
          <w:szCs w:val="44"/>
        </w:rPr>
      </w:pPr>
      <w:r>
        <w:rPr>
          <w:rFonts w:hint="eastAsia" w:cs="宋体"/>
          <w:b/>
          <w:bCs/>
          <w:kern w:val="44"/>
          <w:sz w:val="44"/>
          <w:szCs w:val="44"/>
        </w:rPr>
        <w:t>其他要求</w:t>
      </w:r>
    </w:p>
    <w:p>
      <w:pPr>
        <w:spacing w:line="360" w:lineRule="auto"/>
        <w:ind w:firstLine="560" w:firstLineChars="200"/>
        <w:jc w:val="left"/>
        <w:rPr>
          <w:rFonts w:hint="eastAsia" w:ascii="Times New Roman" w:hAnsi="Times New Roman" w:eastAsia="黑体"/>
          <w:sz w:val="28"/>
          <w:szCs w:val="28"/>
        </w:rPr>
      </w:pPr>
      <w:r>
        <w:rPr>
          <w:rFonts w:hint="eastAsia" w:ascii="Times New Roman" w:hAnsi="Times New Roman" w:eastAsia="黑体"/>
          <w:sz w:val="28"/>
          <w:szCs w:val="28"/>
        </w:rPr>
        <w:t>一、项目概况</w:t>
      </w:r>
      <w:bookmarkStart w:id="72" w:name="_Toc3499"/>
    </w:p>
    <w:bookmarkEnd w:id="72"/>
    <w:p>
      <w:pPr>
        <w:spacing w:before="46" w:beforeLines="15" w:after="46" w:afterLines="15" w:line="360" w:lineRule="auto"/>
        <w:ind w:firstLine="480" w:firstLineChars="200"/>
        <w:outlineLvl w:val="1"/>
        <w:rPr>
          <w:rFonts w:asciiTheme="minorEastAsia" w:hAnsiTheme="minorEastAsia" w:cstheme="minorEastAsia"/>
          <w:sz w:val="24"/>
          <w:szCs w:val="24"/>
        </w:rPr>
      </w:pPr>
      <w:r>
        <w:rPr>
          <w:rFonts w:hint="eastAsia" w:asciiTheme="minorEastAsia" w:hAnsiTheme="minorEastAsia" w:cstheme="minorEastAsia"/>
          <w:sz w:val="24"/>
          <w:szCs w:val="24"/>
          <w:lang w:eastAsia="zh-CN"/>
        </w:rPr>
        <w:t>阿坝州文化中心</w:t>
      </w:r>
      <w:r>
        <w:rPr>
          <w:rFonts w:hint="eastAsia" w:asciiTheme="minorEastAsia" w:hAnsiTheme="minorEastAsia" w:cstheme="minorEastAsia"/>
          <w:sz w:val="24"/>
          <w:szCs w:val="24"/>
        </w:rPr>
        <w:t>客房布草项目，主要</w:t>
      </w:r>
      <w:r>
        <w:rPr>
          <w:rFonts w:hint="eastAsia" w:asciiTheme="minorEastAsia" w:hAnsiTheme="minorEastAsia" w:cstheme="minorEastAsia"/>
          <w:sz w:val="24"/>
          <w:szCs w:val="24"/>
          <w:lang w:val="en-US" w:eastAsia="zh-CN"/>
        </w:rPr>
        <w:t>按照项目清单内容提供</w:t>
      </w:r>
      <w:r>
        <w:rPr>
          <w:rFonts w:hint="eastAsia" w:asciiTheme="minorEastAsia" w:hAnsiTheme="minorEastAsia" w:cstheme="minorEastAsia"/>
          <w:sz w:val="24"/>
          <w:szCs w:val="24"/>
          <w:lang w:eastAsia="zh-CN"/>
        </w:rPr>
        <w:t>阿坝州文化中心</w:t>
      </w:r>
      <w:r>
        <w:rPr>
          <w:rFonts w:hint="eastAsia" w:asciiTheme="minorEastAsia" w:hAnsiTheme="minorEastAsia" w:cstheme="minorEastAsia"/>
          <w:sz w:val="24"/>
          <w:szCs w:val="24"/>
        </w:rPr>
        <w:t>酒店客房布草。</w:t>
      </w:r>
      <w:r>
        <w:rPr>
          <w:rFonts w:hint="eastAsia" w:ascii="宋体" w:hAnsi="宋体"/>
          <w:color w:val="000000"/>
          <w:sz w:val="24"/>
          <w:szCs w:val="24"/>
        </w:rPr>
        <w:t xml:space="preserve">  </w:t>
      </w:r>
    </w:p>
    <w:p>
      <w:pPr>
        <w:spacing w:line="360" w:lineRule="auto"/>
        <w:ind w:firstLine="560" w:firstLineChars="200"/>
        <w:jc w:val="left"/>
        <w:rPr>
          <w:rFonts w:hint="eastAsia" w:ascii="Times New Roman" w:hAnsi="Times New Roman" w:eastAsia="黑体"/>
          <w:sz w:val="28"/>
          <w:szCs w:val="28"/>
        </w:rPr>
      </w:pPr>
      <w:r>
        <w:rPr>
          <w:rFonts w:hint="eastAsia" w:ascii="Times New Roman" w:hAnsi="Times New Roman" w:eastAsia="黑体"/>
          <w:sz w:val="28"/>
          <w:szCs w:val="28"/>
        </w:rPr>
        <w:t>二、项目清单及技术要求</w:t>
      </w:r>
    </w:p>
    <w:p>
      <w:pPr>
        <w:tabs>
          <w:tab w:val="left" w:pos="7665"/>
        </w:tabs>
        <w:spacing w:line="360" w:lineRule="auto"/>
        <w:ind w:left="420" w:leftChars="200"/>
        <w:rPr>
          <w:rFonts w:hint="eastAsia"/>
        </w:rPr>
      </w:pPr>
      <w:r>
        <w:rPr>
          <w:rFonts w:hint="eastAsia" w:hAnsi="宋体" w:cs="宋体"/>
          <w:b/>
          <w:bCs/>
          <w:color w:val="000000"/>
          <w:sz w:val="24"/>
          <w:szCs w:val="24"/>
        </w:rPr>
        <w:t>（一）项目清单</w:t>
      </w:r>
    </w:p>
    <w:tbl>
      <w:tblPr>
        <w:tblStyle w:val="18"/>
        <w:tblpPr w:leftFromText="180" w:rightFromText="180" w:vertAnchor="text" w:horzAnchor="page" w:tblpX="668" w:tblpY="415"/>
        <w:tblOverlap w:val="never"/>
        <w:tblW w:w="10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954"/>
        <w:gridCol w:w="3950"/>
        <w:gridCol w:w="1430"/>
        <w:gridCol w:w="970"/>
        <w:gridCol w:w="860"/>
        <w:gridCol w:w="2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8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阿坝州文化中心项目客房布草清单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材质标准</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产品尺寸</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4"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床单</w:t>
            </w:r>
          </w:p>
        </w:tc>
        <w:tc>
          <w:tcPr>
            <w:tcW w:w="395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100*120S,密度600T,100%长绒棉，白色，高密贡缎,全丝光工艺，精烧毛，四周卷边1CM，宽度方向压彩色线边，车唛头,织logo标签</w:t>
            </w:r>
          </w:p>
        </w:tc>
        <w:tc>
          <w:tcPr>
            <w:tcW w:w="143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220*300CM</w:t>
            </w:r>
          </w:p>
        </w:tc>
        <w:tc>
          <w:tcPr>
            <w:tcW w:w="97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-10160</wp:posOffset>
                  </wp:positionH>
                  <wp:positionV relativeFrom="paragraph">
                    <wp:posOffset>54610</wp:posOffset>
                  </wp:positionV>
                  <wp:extent cx="1209675" cy="1189355"/>
                  <wp:effectExtent l="0" t="0" r="9525" b="4445"/>
                  <wp:wrapNone/>
                  <wp:docPr id="33" name="图片_9"/>
                  <wp:cNvGraphicFramePr/>
                  <a:graphic xmlns:a="http://schemas.openxmlformats.org/drawingml/2006/main">
                    <a:graphicData uri="http://schemas.openxmlformats.org/drawingml/2006/picture">
                      <pic:pic xmlns:pic="http://schemas.openxmlformats.org/drawingml/2006/picture">
                        <pic:nvPicPr>
                          <pic:cNvPr id="33" name="图片_9"/>
                          <pic:cNvPicPr/>
                        </pic:nvPicPr>
                        <pic:blipFill>
                          <a:blip r:embed="rId10"/>
                          <a:stretch>
                            <a:fillRect/>
                          </a:stretch>
                        </pic:blipFill>
                        <pic:spPr>
                          <a:xfrm>
                            <a:off x="0" y="0"/>
                            <a:ext cx="1209675" cy="11893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vMerge w:val="continue"/>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w:t>
            </w:r>
          </w:p>
        </w:tc>
        <w:tc>
          <w:tcPr>
            <w:tcW w:w="3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100*120S,密度600T,100%长绒棉，白色，高密贡缎,全丝光工艺，精烧毛，只底部开口5CM，下开口处彩色隐形压线，车唛头,织logo标签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215*260CM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1312" behindDoc="0" locked="0" layoutInCell="1" allowOverlap="1">
                  <wp:simplePos x="0" y="0"/>
                  <wp:positionH relativeFrom="column">
                    <wp:posOffset>-19050</wp:posOffset>
                  </wp:positionH>
                  <wp:positionV relativeFrom="paragraph">
                    <wp:posOffset>37465</wp:posOffset>
                  </wp:positionV>
                  <wp:extent cx="1256665" cy="1107440"/>
                  <wp:effectExtent l="0" t="0" r="635" b="10160"/>
                  <wp:wrapNone/>
                  <wp:docPr id="34" name="图片_10"/>
                  <wp:cNvGraphicFramePr/>
                  <a:graphic xmlns:a="http://schemas.openxmlformats.org/drawingml/2006/main">
                    <a:graphicData uri="http://schemas.openxmlformats.org/drawingml/2006/picture">
                      <pic:pic xmlns:pic="http://schemas.openxmlformats.org/drawingml/2006/picture">
                        <pic:nvPicPr>
                          <pic:cNvPr id="34" name="图片_10"/>
                          <pic:cNvPicPr/>
                        </pic:nvPicPr>
                        <pic:blipFill>
                          <a:blip r:embed="rId11"/>
                          <a:stretch>
                            <a:fillRect/>
                          </a:stretch>
                        </pic:blipFill>
                        <pic:spPr>
                          <a:xfrm>
                            <a:off x="0" y="0"/>
                            <a:ext cx="1256665" cy="11074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295*260CM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外枕套</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100*120S,密度600T,100%长绒棉，白色，高密贡缎,全丝光工艺，精烧毛，无飞边，外围双针边，背后10CM处开口，内舌15CM，织logo标签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95*55CM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-10160</wp:posOffset>
                  </wp:positionH>
                  <wp:positionV relativeFrom="paragraph">
                    <wp:posOffset>52070</wp:posOffset>
                  </wp:positionV>
                  <wp:extent cx="1236980" cy="1102360"/>
                  <wp:effectExtent l="0" t="0" r="7620" b="2540"/>
                  <wp:wrapNone/>
                  <wp:docPr id="35" name="图片_20"/>
                  <wp:cNvGraphicFramePr/>
                  <a:graphic xmlns:a="http://schemas.openxmlformats.org/drawingml/2006/main">
                    <a:graphicData uri="http://schemas.openxmlformats.org/drawingml/2006/picture">
                      <pic:pic xmlns:pic="http://schemas.openxmlformats.org/drawingml/2006/picture">
                        <pic:nvPicPr>
                          <pic:cNvPr id="35" name="图片_20"/>
                          <pic:cNvPicPr/>
                        </pic:nvPicPr>
                        <pic:blipFill>
                          <a:blip r:embed="rId12"/>
                          <a:stretch>
                            <a:fillRect/>
                          </a:stretch>
                        </pic:blipFill>
                        <pic:spPr>
                          <a:xfrm>
                            <a:off x="0" y="0"/>
                            <a:ext cx="1236980" cy="11023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2"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羽绒被芯</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面料：超柔静音防羽布，透气性好，柔软；双针滚边，方格缝纫填充：全新白鹅绒80%，鹅毛片20%，220g/㎡，填充物重量1056G,宽度彩色滚条，执行QB/T 1193---2012羽绒制品标准，要求无负偏离,车唛头,织logo标签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200*240CM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-38100</wp:posOffset>
                  </wp:positionH>
                  <wp:positionV relativeFrom="paragraph">
                    <wp:posOffset>559435</wp:posOffset>
                  </wp:positionV>
                  <wp:extent cx="1266190" cy="1826260"/>
                  <wp:effectExtent l="0" t="0" r="3810" b="2540"/>
                  <wp:wrapNone/>
                  <wp:docPr id="36" name="图片_5"/>
                  <wp:cNvGraphicFramePr/>
                  <a:graphic xmlns:a="http://schemas.openxmlformats.org/drawingml/2006/main">
                    <a:graphicData uri="http://schemas.openxmlformats.org/drawingml/2006/picture">
                      <pic:pic xmlns:pic="http://schemas.openxmlformats.org/drawingml/2006/picture">
                        <pic:nvPicPr>
                          <pic:cNvPr id="36" name="图片_5"/>
                          <pic:cNvPicPr/>
                        </pic:nvPicPr>
                        <pic:blipFill>
                          <a:blip r:embed="rId13"/>
                          <a:stretch>
                            <a:fillRect/>
                          </a:stretch>
                        </pic:blipFill>
                        <pic:spPr>
                          <a:xfrm>
                            <a:off x="0" y="0"/>
                            <a:ext cx="1266190" cy="1826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面料：超柔静音防羽布，透气性好，柔软；双针滚边，方格缝纫填充：全新白鹅绒80%，鹅毛片20%，220g/㎡，填充物重量1479G,宽度彩色滚条，执行QB/T 1193---2012羽绒制品标准，要求无负偏离,车唛头,织logo标签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280*240CM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9"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保护垫</w:t>
            </w:r>
          </w:p>
        </w:tc>
        <w:tc>
          <w:tcPr>
            <w:tcW w:w="3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面料：50%棉50%涤，40S*40S/200TC, 漂白，防水防油防污面料，三防工艺，四角松紧填充：水洗棉200g/m²，宽度方向压彩色压线,车唛头,织logo标签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125*205CM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-22860</wp:posOffset>
                  </wp:positionH>
                  <wp:positionV relativeFrom="paragraph">
                    <wp:posOffset>205740</wp:posOffset>
                  </wp:positionV>
                  <wp:extent cx="1252855" cy="1448435"/>
                  <wp:effectExtent l="0" t="0" r="4445" b="12065"/>
                  <wp:wrapNone/>
                  <wp:docPr id="37" name="图片_10_SpCnt_1"/>
                  <wp:cNvGraphicFramePr/>
                  <a:graphic xmlns:a="http://schemas.openxmlformats.org/drawingml/2006/main">
                    <a:graphicData uri="http://schemas.openxmlformats.org/drawingml/2006/picture">
                      <pic:pic xmlns:pic="http://schemas.openxmlformats.org/drawingml/2006/picture">
                        <pic:nvPicPr>
                          <pic:cNvPr id="37" name="图片_10_SpCnt_1"/>
                          <pic:cNvPicPr/>
                        </pic:nvPicPr>
                        <pic:blipFill>
                          <a:blip r:embed="rId14"/>
                          <a:stretch>
                            <a:fillRect/>
                          </a:stretch>
                        </pic:blipFill>
                        <pic:spPr>
                          <a:xfrm>
                            <a:off x="0" y="0"/>
                            <a:ext cx="1252855" cy="1448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205*205CM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舒适垫</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面料：40S*40S/230TC, 漂白全棉防羽面料，透气性好，双针滚边，方格缝纫 填充：全新白鹅绒10%，鹅毛片90%，1500g/㎡填充物重量3600G,执行QB/T 1194---2012羽绒制品标准，要求无负偏离，车唛头,织logo标签,彩色线区分</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120*200CM+5CM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5408" behindDoc="0" locked="0" layoutInCell="1" allowOverlap="1">
                  <wp:simplePos x="0" y="0"/>
                  <wp:positionH relativeFrom="column">
                    <wp:posOffset>-3175</wp:posOffset>
                  </wp:positionH>
                  <wp:positionV relativeFrom="paragraph">
                    <wp:posOffset>564515</wp:posOffset>
                  </wp:positionV>
                  <wp:extent cx="1208405" cy="1658620"/>
                  <wp:effectExtent l="0" t="0" r="10795" b="5080"/>
                  <wp:wrapNone/>
                  <wp:docPr id="38" name="图片_8"/>
                  <wp:cNvGraphicFramePr/>
                  <a:graphic xmlns:a="http://schemas.openxmlformats.org/drawingml/2006/main">
                    <a:graphicData uri="http://schemas.openxmlformats.org/drawingml/2006/picture">
                      <pic:pic xmlns:pic="http://schemas.openxmlformats.org/drawingml/2006/picture">
                        <pic:nvPicPr>
                          <pic:cNvPr id="38" name="图片_8"/>
                          <pic:cNvPicPr/>
                        </pic:nvPicPr>
                        <pic:blipFill>
                          <a:blip r:embed="rId15"/>
                          <a:stretch>
                            <a:fillRect/>
                          </a:stretch>
                        </pic:blipFill>
                        <pic:spPr>
                          <a:xfrm>
                            <a:off x="0" y="0"/>
                            <a:ext cx="1208405" cy="16586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面料：40S*40S/230TC, 漂白全棉防羽面料，透气性好，双针滚边，方格缝纫 填充：全新白鹅绒10%，鹅毛片90%，1500g/㎡填充物重量6000G，执行QB/T 1194---2012羽绒制品标准，要求无负偏离，车唛头,织logo标签,彩色线区分</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200*200CM+5CM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夏被芯</w:t>
            </w:r>
          </w:p>
        </w:tc>
        <w:tc>
          <w:tcPr>
            <w:tcW w:w="3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40S/T233防绒布,内填充200g/㎡整张定型棉，宽度方向压彩色线区分，带LOGO标签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200*240CM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6432" behindDoc="0" locked="0" layoutInCell="1" allowOverlap="1">
                  <wp:simplePos x="0" y="0"/>
                  <wp:positionH relativeFrom="column">
                    <wp:posOffset>-22860</wp:posOffset>
                  </wp:positionH>
                  <wp:positionV relativeFrom="paragraph">
                    <wp:posOffset>382905</wp:posOffset>
                  </wp:positionV>
                  <wp:extent cx="1230630" cy="1099820"/>
                  <wp:effectExtent l="0" t="0" r="1270" b="5080"/>
                  <wp:wrapNone/>
                  <wp:docPr id="39" name="图片_6"/>
                  <wp:cNvGraphicFramePr/>
                  <a:graphic xmlns:a="http://schemas.openxmlformats.org/drawingml/2006/main">
                    <a:graphicData uri="http://schemas.openxmlformats.org/drawingml/2006/picture">
                      <pic:pic xmlns:pic="http://schemas.openxmlformats.org/drawingml/2006/picture">
                        <pic:nvPicPr>
                          <pic:cNvPr id="39" name="图片_6"/>
                          <pic:cNvPicPr/>
                        </pic:nvPicPr>
                        <pic:blipFill>
                          <a:blip r:embed="rId16"/>
                          <a:stretch>
                            <a:fillRect/>
                          </a:stretch>
                        </pic:blipFill>
                        <pic:spPr>
                          <a:xfrm>
                            <a:off x="0" y="0"/>
                            <a:ext cx="1230630" cy="10998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6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280*240CM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床单</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100*120S,密度600T,100%长绒棉，白色，高密贡缎,全丝光工艺，精烧毛，四周卷边1CM，宽度方向压彩色线边，车唛头,织logo标签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7456" behindDoc="0" locked="0" layoutInCell="1" allowOverlap="1">
                  <wp:simplePos x="0" y="0"/>
                  <wp:positionH relativeFrom="column">
                    <wp:posOffset>-635</wp:posOffset>
                  </wp:positionH>
                  <wp:positionV relativeFrom="paragraph">
                    <wp:posOffset>15240</wp:posOffset>
                  </wp:positionV>
                  <wp:extent cx="1196975" cy="957580"/>
                  <wp:effectExtent l="0" t="0" r="9525" b="7620"/>
                  <wp:wrapNone/>
                  <wp:docPr id="40" name="图片_9_SpCnt_1"/>
                  <wp:cNvGraphicFramePr/>
                  <a:graphic xmlns:a="http://schemas.openxmlformats.org/drawingml/2006/main">
                    <a:graphicData uri="http://schemas.openxmlformats.org/drawingml/2006/picture">
                      <pic:pic xmlns:pic="http://schemas.openxmlformats.org/drawingml/2006/picture">
                        <pic:nvPicPr>
                          <pic:cNvPr id="40" name="图片_9_SpCnt_1"/>
                          <pic:cNvPicPr/>
                        </pic:nvPicPr>
                        <pic:blipFill>
                          <a:blip r:embed="rId17"/>
                          <a:stretch>
                            <a:fillRect/>
                          </a:stretch>
                        </pic:blipFill>
                        <pic:spPr>
                          <a:xfrm>
                            <a:off x="0" y="0"/>
                            <a:ext cx="1196975" cy="9575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100*120S,密度600T,100%长绒棉，白色，高密贡缎,全丝光工艺，精烧毛，</w:t>
            </w:r>
            <w:r>
              <w:rPr>
                <w:rFonts w:hint="eastAsia" w:ascii="宋体" w:hAnsi="宋体" w:eastAsia="宋体" w:cs="宋体"/>
                <w:b/>
                <w:bCs/>
                <w:i w:val="0"/>
                <w:iCs w:val="0"/>
                <w:color w:val="000000"/>
                <w:kern w:val="0"/>
                <w:sz w:val="24"/>
                <w:szCs w:val="24"/>
                <w:u w:val="none"/>
                <w:lang w:val="en-US" w:eastAsia="zh-CN" w:bidi="ar"/>
              </w:rPr>
              <w:t>床笠式</w:t>
            </w:r>
            <w:r>
              <w:rPr>
                <w:rStyle w:val="54"/>
                <w:lang w:val="en-US" w:eastAsia="zh-CN" w:bidi="ar"/>
              </w:rPr>
              <w:t>，宽度方向压彩色线边，车唛头,织logo标签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200*200+H34CM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8480" behindDoc="0" locked="0" layoutInCell="1" allowOverlap="1">
                  <wp:simplePos x="0" y="0"/>
                  <wp:positionH relativeFrom="column">
                    <wp:posOffset>-20955</wp:posOffset>
                  </wp:positionH>
                  <wp:positionV relativeFrom="paragraph">
                    <wp:posOffset>31115</wp:posOffset>
                  </wp:positionV>
                  <wp:extent cx="1236345" cy="923925"/>
                  <wp:effectExtent l="0" t="0" r="8255" b="3175"/>
                  <wp:wrapNone/>
                  <wp:docPr id="41" name="图片_1"/>
                  <wp:cNvGraphicFramePr/>
                  <a:graphic xmlns:a="http://schemas.openxmlformats.org/drawingml/2006/main">
                    <a:graphicData uri="http://schemas.openxmlformats.org/drawingml/2006/picture">
                      <pic:pic xmlns:pic="http://schemas.openxmlformats.org/drawingml/2006/picture">
                        <pic:nvPicPr>
                          <pic:cNvPr id="41" name="图片_1"/>
                          <pic:cNvPicPr/>
                        </pic:nvPicPr>
                        <pic:blipFill>
                          <a:blip r:embed="rId18"/>
                          <a:stretch>
                            <a:fillRect/>
                          </a:stretch>
                        </pic:blipFill>
                        <pic:spPr>
                          <a:xfrm>
                            <a:off x="0" y="0"/>
                            <a:ext cx="1236345" cy="923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100*120S,密度600T,100%长绒棉，白色，高密贡缎,全丝光工艺，精烧毛，三边飞边5CM，底部开口，下开口处彩色隐形压线，车唛头,织logo标签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295*260CM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9504" behindDoc="0" locked="0" layoutInCell="1" allowOverlap="1">
                  <wp:simplePos x="0" y="0"/>
                  <wp:positionH relativeFrom="column">
                    <wp:posOffset>-18415</wp:posOffset>
                  </wp:positionH>
                  <wp:positionV relativeFrom="paragraph">
                    <wp:posOffset>83820</wp:posOffset>
                  </wp:positionV>
                  <wp:extent cx="1238250" cy="1062990"/>
                  <wp:effectExtent l="0" t="0" r="6350" b="3810"/>
                  <wp:wrapNone/>
                  <wp:docPr id="42" name="图片_10_SpCnt_2"/>
                  <wp:cNvGraphicFramePr/>
                  <a:graphic xmlns:a="http://schemas.openxmlformats.org/drawingml/2006/main">
                    <a:graphicData uri="http://schemas.openxmlformats.org/drawingml/2006/picture">
                      <pic:pic xmlns:pic="http://schemas.openxmlformats.org/drawingml/2006/picture">
                        <pic:nvPicPr>
                          <pic:cNvPr id="42" name="图片_10_SpCnt_2"/>
                          <pic:cNvPicPr/>
                        </pic:nvPicPr>
                        <pic:blipFill>
                          <a:blip r:embed="rId19"/>
                          <a:stretch>
                            <a:fillRect/>
                          </a:stretch>
                        </pic:blipFill>
                        <pic:spPr>
                          <a:xfrm>
                            <a:off x="0" y="0"/>
                            <a:ext cx="1238250" cy="10629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枕套</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100*120S,密度600T,100%长绒棉，白色，高密贡缎,全丝光工艺，精烧毛，飞边5CM，外围双针边，背后10CM处开口，内舌15CM，织logo标签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70528" behindDoc="0" locked="0" layoutInCell="1" allowOverlap="1">
                  <wp:simplePos x="0" y="0"/>
                  <wp:positionH relativeFrom="column">
                    <wp:posOffset>-6350</wp:posOffset>
                  </wp:positionH>
                  <wp:positionV relativeFrom="paragraph">
                    <wp:posOffset>78105</wp:posOffset>
                  </wp:positionV>
                  <wp:extent cx="1200150" cy="1062355"/>
                  <wp:effectExtent l="0" t="0" r="6350" b="4445"/>
                  <wp:wrapNone/>
                  <wp:docPr id="43" name="图片_20_SpCnt_1"/>
                  <wp:cNvGraphicFramePr/>
                  <a:graphic xmlns:a="http://schemas.openxmlformats.org/drawingml/2006/main">
                    <a:graphicData uri="http://schemas.openxmlformats.org/drawingml/2006/picture">
                      <pic:pic xmlns:pic="http://schemas.openxmlformats.org/drawingml/2006/picture">
                        <pic:nvPicPr>
                          <pic:cNvPr id="43" name="图片_20_SpCnt_1"/>
                          <pic:cNvPicPr/>
                        </pic:nvPicPr>
                        <pic:blipFill>
                          <a:blip r:embed="rId20"/>
                          <a:stretch>
                            <a:fillRect/>
                          </a:stretch>
                        </pic:blipFill>
                        <pic:spPr>
                          <a:xfrm>
                            <a:off x="0" y="0"/>
                            <a:ext cx="1200150" cy="10623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7"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彩色床单</w:t>
            </w:r>
          </w:p>
        </w:tc>
        <w:tc>
          <w:tcPr>
            <w:tcW w:w="3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80*80S/200*183，单喷织造，100%精梳棉，彩色高密贡缎，全丝光工艺，精烧毛，</w:t>
            </w:r>
            <w:r>
              <w:rPr>
                <w:rFonts w:hint="eastAsia" w:ascii="宋体" w:hAnsi="宋体" w:eastAsia="宋体" w:cs="宋体"/>
                <w:b/>
                <w:bCs/>
                <w:i w:val="0"/>
                <w:iCs w:val="0"/>
                <w:color w:val="000000"/>
                <w:kern w:val="0"/>
                <w:sz w:val="24"/>
                <w:szCs w:val="24"/>
                <w:u w:val="none"/>
                <w:lang w:val="en-US" w:eastAsia="zh-CN" w:bidi="ar"/>
              </w:rPr>
              <w:t>床笠式</w:t>
            </w:r>
            <w:r>
              <w:rPr>
                <w:rStyle w:val="54"/>
                <w:lang w:val="en-US" w:eastAsia="zh-CN" w:bidi="ar"/>
              </w:rPr>
              <w:t>，车唛头，织logo尺寸标签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200*200+H28CM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71552" behindDoc="0" locked="0" layoutInCell="1" allowOverlap="1">
                  <wp:simplePos x="0" y="0"/>
                  <wp:positionH relativeFrom="column">
                    <wp:posOffset>-65405</wp:posOffset>
                  </wp:positionH>
                  <wp:positionV relativeFrom="paragraph">
                    <wp:posOffset>298450</wp:posOffset>
                  </wp:positionV>
                  <wp:extent cx="1310640" cy="1610360"/>
                  <wp:effectExtent l="0" t="0" r="10160" b="2540"/>
                  <wp:wrapNone/>
                  <wp:docPr id="44" name="图片_25"/>
                  <wp:cNvGraphicFramePr/>
                  <a:graphic xmlns:a="http://schemas.openxmlformats.org/drawingml/2006/main">
                    <a:graphicData uri="http://schemas.openxmlformats.org/drawingml/2006/picture">
                      <pic:pic xmlns:pic="http://schemas.openxmlformats.org/drawingml/2006/picture">
                        <pic:nvPicPr>
                          <pic:cNvPr id="44" name="图片_25"/>
                          <pic:cNvPicPr/>
                        </pic:nvPicPr>
                        <pic:blipFill>
                          <a:blip r:embed="rId21"/>
                          <a:stretch>
                            <a:fillRect/>
                          </a:stretch>
                        </pic:blipFill>
                        <pic:spPr>
                          <a:xfrm>
                            <a:off x="0" y="0"/>
                            <a:ext cx="1310640" cy="16103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200*200+H34CM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彩色被套</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80*80S/200*183，单喷织造，100%精疏棉，彩色高密贡缎，全丝光工艺，精烧毛，只底部开口5CM，车唛头,织logo尺寸标签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295*260CM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彩色枕套</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80*80S/200*183，单喷织造，100%精疏棉，彩色高密贡缎，全丝光工艺，精烧毛，无飞边，外围双针边，背后10CM处开口，内舌15CM，织logo标签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95*55CM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羽绒被芯</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面料：超柔静音防羽布，透气性好，柔软；双针滚边，方格缝纫填充：全新白鹅绒80%，鹅毛片20%，220g/㎡，填充物重量1479G,宽度彩色滚条，执行QB/T 1193---2012羽绒制品标准，要求无负偏离,车唛头,织logo标签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280*240CM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72576" behindDoc="0" locked="0" layoutInCell="1" allowOverlap="1">
                  <wp:simplePos x="0" y="0"/>
                  <wp:positionH relativeFrom="column">
                    <wp:posOffset>-12700</wp:posOffset>
                  </wp:positionH>
                  <wp:positionV relativeFrom="paragraph">
                    <wp:posOffset>188595</wp:posOffset>
                  </wp:positionV>
                  <wp:extent cx="1245235" cy="1069975"/>
                  <wp:effectExtent l="0" t="0" r="12065" b="9525"/>
                  <wp:wrapNone/>
                  <wp:docPr id="45" name="图片_5_SpCnt_1"/>
                  <wp:cNvGraphicFramePr/>
                  <a:graphic xmlns:a="http://schemas.openxmlformats.org/drawingml/2006/main">
                    <a:graphicData uri="http://schemas.openxmlformats.org/drawingml/2006/picture">
                      <pic:pic xmlns:pic="http://schemas.openxmlformats.org/drawingml/2006/picture">
                        <pic:nvPicPr>
                          <pic:cNvPr id="45" name="图片_5_SpCnt_1"/>
                          <pic:cNvPicPr/>
                        </pic:nvPicPr>
                        <pic:blipFill>
                          <a:blip r:embed="rId22"/>
                          <a:stretch>
                            <a:fillRect/>
                          </a:stretch>
                        </pic:blipFill>
                        <pic:spPr>
                          <a:xfrm>
                            <a:off x="0" y="0"/>
                            <a:ext cx="1245235" cy="10699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5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保护垫</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面料：50%棉50%涤，40S*40S/200TC, 漂白，防水防油防污面料，三防工艺，四角松紧填充：水洗棉200g/m2，宽度方向压彩色压线,车唛头,织logo标签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205*205CM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73600" behindDoc="0" locked="0" layoutInCell="1" allowOverlap="1">
                  <wp:simplePos x="0" y="0"/>
                  <wp:positionH relativeFrom="column">
                    <wp:posOffset>-9525</wp:posOffset>
                  </wp:positionH>
                  <wp:positionV relativeFrom="paragraph">
                    <wp:posOffset>71120</wp:posOffset>
                  </wp:positionV>
                  <wp:extent cx="1214755" cy="1034415"/>
                  <wp:effectExtent l="0" t="0" r="4445" b="6985"/>
                  <wp:wrapNone/>
                  <wp:docPr id="46" name="图片_10_SpCnt_3"/>
                  <wp:cNvGraphicFramePr/>
                  <a:graphic xmlns:a="http://schemas.openxmlformats.org/drawingml/2006/main">
                    <a:graphicData uri="http://schemas.openxmlformats.org/drawingml/2006/picture">
                      <pic:pic xmlns:pic="http://schemas.openxmlformats.org/drawingml/2006/picture">
                        <pic:nvPicPr>
                          <pic:cNvPr id="46" name="图片_10_SpCnt_3"/>
                          <pic:cNvPicPr/>
                        </pic:nvPicPr>
                        <pic:blipFill>
                          <a:blip r:embed="rId23"/>
                          <a:stretch>
                            <a:fillRect/>
                          </a:stretch>
                        </pic:blipFill>
                        <pic:spPr>
                          <a:xfrm>
                            <a:off x="0" y="0"/>
                            <a:ext cx="1214755" cy="10344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舒适垫</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面料：40S*40S/230TC, 漂白全棉防羽面料，透气性好，双针滚边，方格缝纫 填充：全新白鹅绒10%，鹅毛片90%，1500g/㎡填充物重量6000G，执行QB/T 1194---2012羽绒制品标准，要求无负偏离，车唛头,织logo,彩色线区分</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200*200CM+5CM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74624" behindDoc="0" locked="0" layoutInCell="1" allowOverlap="1">
                  <wp:simplePos x="0" y="0"/>
                  <wp:positionH relativeFrom="column">
                    <wp:posOffset>15875</wp:posOffset>
                  </wp:positionH>
                  <wp:positionV relativeFrom="paragraph">
                    <wp:posOffset>135255</wp:posOffset>
                  </wp:positionV>
                  <wp:extent cx="1200150" cy="1200785"/>
                  <wp:effectExtent l="0" t="0" r="6350" b="5715"/>
                  <wp:wrapNone/>
                  <wp:docPr id="47" name="图片_8_SpCnt_1"/>
                  <wp:cNvGraphicFramePr/>
                  <a:graphic xmlns:a="http://schemas.openxmlformats.org/drawingml/2006/main">
                    <a:graphicData uri="http://schemas.openxmlformats.org/drawingml/2006/picture">
                      <pic:pic xmlns:pic="http://schemas.openxmlformats.org/drawingml/2006/picture">
                        <pic:nvPicPr>
                          <pic:cNvPr id="47" name="图片_8_SpCnt_1"/>
                          <pic:cNvPicPr/>
                        </pic:nvPicPr>
                        <pic:blipFill>
                          <a:blip r:embed="rId24"/>
                          <a:stretch>
                            <a:fillRect/>
                          </a:stretch>
                        </pic:blipFill>
                        <pic:spPr>
                          <a:xfrm>
                            <a:off x="0" y="0"/>
                            <a:ext cx="1200150" cy="1200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夏被芯</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40S/T233防绒布,内填充200g/㎡整张定型棉，宽度方向压彩色线区分，带LOGO标签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280*240CM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75648" behindDoc="0" locked="0" layoutInCell="1" allowOverlap="1">
                  <wp:simplePos x="0" y="0"/>
                  <wp:positionH relativeFrom="column">
                    <wp:posOffset>-6985</wp:posOffset>
                  </wp:positionH>
                  <wp:positionV relativeFrom="paragraph">
                    <wp:posOffset>59690</wp:posOffset>
                  </wp:positionV>
                  <wp:extent cx="1192530" cy="993140"/>
                  <wp:effectExtent l="0" t="0" r="1270" b="10160"/>
                  <wp:wrapNone/>
                  <wp:docPr id="48" name="图片_6_SpCnt_1"/>
                  <wp:cNvGraphicFramePr/>
                  <a:graphic xmlns:a="http://schemas.openxmlformats.org/drawingml/2006/main">
                    <a:graphicData uri="http://schemas.openxmlformats.org/drawingml/2006/picture">
                      <pic:pic xmlns:pic="http://schemas.openxmlformats.org/drawingml/2006/picture">
                        <pic:nvPicPr>
                          <pic:cNvPr id="48" name="图片_6_SpCnt_1"/>
                          <pic:cNvPicPr/>
                        </pic:nvPicPr>
                        <pic:blipFill>
                          <a:blip r:embed="rId25"/>
                          <a:stretch>
                            <a:fillRect/>
                          </a:stretch>
                        </pic:blipFill>
                        <pic:spPr>
                          <a:xfrm>
                            <a:off x="0" y="0"/>
                            <a:ext cx="1192530" cy="9931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内枕套</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40S*40S/200TC, 白色，平纹，信封款，内舌15cm，100%棉,车唛头，织logo标签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91*51CM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76672" behindDoc="0" locked="0" layoutInCell="1" allowOverlap="1">
                  <wp:simplePos x="0" y="0"/>
                  <wp:positionH relativeFrom="column">
                    <wp:posOffset>69215</wp:posOffset>
                  </wp:positionH>
                  <wp:positionV relativeFrom="paragraph">
                    <wp:posOffset>34925</wp:posOffset>
                  </wp:positionV>
                  <wp:extent cx="1122045" cy="792480"/>
                  <wp:effectExtent l="0" t="0" r="8255" b="7620"/>
                  <wp:wrapNone/>
                  <wp:docPr id="49" name="图片_27"/>
                  <wp:cNvGraphicFramePr/>
                  <a:graphic xmlns:a="http://schemas.openxmlformats.org/drawingml/2006/main">
                    <a:graphicData uri="http://schemas.openxmlformats.org/drawingml/2006/picture">
                      <pic:pic xmlns:pic="http://schemas.openxmlformats.org/drawingml/2006/picture">
                        <pic:nvPicPr>
                          <pic:cNvPr id="49" name="图片_27"/>
                          <pic:cNvPicPr/>
                        </pic:nvPicPr>
                        <pic:blipFill>
                          <a:blip r:embed="rId26"/>
                          <a:stretch>
                            <a:fillRect/>
                          </a:stretch>
                        </pic:blipFill>
                        <pic:spPr>
                          <a:xfrm>
                            <a:off x="0" y="0"/>
                            <a:ext cx="1122045" cy="7924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2"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鹅绒硬枕</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面料：40S*40S/230TC, 漂白全棉防羽面料，三防工艺，防水防油防污，双针滚边，方格缝纫 填充：外部：50%白色鹅绒 550g 内部：白色鹅毛片1000g,执行QB/T 1196---2012羽绒制品标准，要求无负偏离，车唛头,织logo标签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77696" behindDoc="0" locked="0" layoutInCell="1" allowOverlap="1">
                  <wp:simplePos x="0" y="0"/>
                  <wp:positionH relativeFrom="column">
                    <wp:posOffset>-17780</wp:posOffset>
                  </wp:positionH>
                  <wp:positionV relativeFrom="paragraph">
                    <wp:posOffset>654685</wp:posOffset>
                  </wp:positionV>
                  <wp:extent cx="1233170" cy="1012825"/>
                  <wp:effectExtent l="0" t="0" r="11430" b="3175"/>
                  <wp:wrapNone/>
                  <wp:docPr id="50" name="图片_4"/>
                  <wp:cNvGraphicFramePr/>
                  <a:graphic xmlns:a="http://schemas.openxmlformats.org/drawingml/2006/main">
                    <a:graphicData uri="http://schemas.openxmlformats.org/drawingml/2006/picture">
                      <pic:pic xmlns:pic="http://schemas.openxmlformats.org/drawingml/2006/picture">
                        <pic:nvPicPr>
                          <pic:cNvPr id="50" name="图片_4"/>
                          <pic:cNvPicPr/>
                        </pic:nvPicPr>
                        <pic:blipFill>
                          <a:blip r:embed="rId27"/>
                          <a:stretch>
                            <a:fillRect/>
                          </a:stretch>
                        </pic:blipFill>
                        <pic:spPr>
                          <a:xfrm>
                            <a:off x="0" y="0"/>
                            <a:ext cx="1233170" cy="1012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鹅绒软枕</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面料：40S*40S/230TC, 漂白全棉防羽面料，三防工艺，防水防油防污，双针滚边，方格缝纫 填充：外部：50%白色鹅绒 550g 内部：白色鹅毛片650g, 执行QB/T 1196---2012羽绒制品标准，要求无负偏离，车唛头,织logo标签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割绒浴衣</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100%棉，21S单纱，割绒材质，立体格型提花图案，大青果领，L130CM,白色，1300G/件（均码）胸前绣logo</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125*68*50CM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78720" behindDoc="0" locked="0" layoutInCell="1" allowOverlap="1">
                  <wp:simplePos x="0" y="0"/>
                  <wp:positionH relativeFrom="column">
                    <wp:posOffset>37465</wp:posOffset>
                  </wp:positionH>
                  <wp:positionV relativeFrom="paragraph">
                    <wp:posOffset>56515</wp:posOffset>
                  </wp:positionV>
                  <wp:extent cx="1116330" cy="1002665"/>
                  <wp:effectExtent l="0" t="0" r="1270" b="635"/>
                  <wp:wrapNone/>
                  <wp:docPr id="51" name="图片_15"/>
                  <wp:cNvGraphicFramePr/>
                  <a:graphic xmlns:a="http://schemas.openxmlformats.org/drawingml/2006/main">
                    <a:graphicData uri="http://schemas.openxmlformats.org/drawingml/2006/picture">
                      <pic:pic xmlns:pic="http://schemas.openxmlformats.org/drawingml/2006/picture">
                        <pic:nvPicPr>
                          <pic:cNvPr id="51" name="图片_15"/>
                          <pic:cNvPicPr/>
                        </pic:nvPicPr>
                        <pic:blipFill>
                          <a:blip r:embed="rId28"/>
                          <a:stretch>
                            <a:fillRect/>
                          </a:stretch>
                        </pic:blipFill>
                        <pic:spPr>
                          <a:xfrm>
                            <a:off x="0" y="0"/>
                            <a:ext cx="1116330" cy="10026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套房浴衣</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双层面料，外层华达呢，内层超细纤维割绒，米色，大青果领，胸前绣logo</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125*68*50CM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79744" behindDoc="0" locked="0" layoutInCell="1" allowOverlap="1">
                  <wp:simplePos x="0" y="0"/>
                  <wp:positionH relativeFrom="column">
                    <wp:posOffset>12065</wp:posOffset>
                  </wp:positionH>
                  <wp:positionV relativeFrom="paragraph">
                    <wp:posOffset>50165</wp:posOffset>
                  </wp:positionV>
                  <wp:extent cx="1159510" cy="949325"/>
                  <wp:effectExtent l="0" t="0" r="8890" b="3175"/>
                  <wp:wrapNone/>
                  <wp:docPr id="52" name="图片_16"/>
                  <wp:cNvGraphicFramePr/>
                  <a:graphic xmlns:a="http://schemas.openxmlformats.org/drawingml/2006/main">
                    <a:graphicData uri="http://schemas.openxmlformats.org/drawingml/2006/picture">
                      <pic:pic xmlns:pic="http://schemas.openxmlformats.org/drawingml/2006/picture">
                        <pic:nvPicPr>
                          <pic:cNvPr id="52" name="图片_16"/>
                          <pic:cNvPicPr/>
                        </pic:nvPicPr>
                        <pic:blipFill>
                          <a:blip r:embed="rId29"/>
                          <a:stretch>
                            <a:fillRect/>
                          </a:stretch>
                        </pic:blipFill>
                        <pic:spPr>
                          <a:xfrm>
                            <a:off x="0" y="0"/>
                            <a:ext cx="1159510" cy="9493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浴巾</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100%棉（3针5线）锁边，16S平织螺旋缎边，加强边不变形工艺，白色, 900g/件车唛头,带标签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160*90CM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80768" behindDoc="0" locked="0" layoutInCell="1" allowOverlap="1">
                  <wp:simplePos x="0" y="0"/>
                  <wp:positionH relativeFrom="column">
                    <wp:posOffset>76200</wp:posOffset>
                  </wp:positionH>
                  <wp:positionV relativeFrom="paragraph">
                    <wp:posOffset>279400</wp:posOffset>
                  </wp:positionV>
                  <wp:extent cx="1095375" cy="1139190"/>
                  <wp:effectExtent l="0" t="0" r="9525" b="3810"/>
                  <wp:wrapNone/>
                  <wp:docPr id="53" name="图片_14"/>
                  <wp:cNvGraphicFramePr/>
                  <a:graphic xmlns:a="http://schemas.openxmlformats.org/drawingml/2006/main">
                    <a:graphicData uri="http://schemas.openxmlformats.org/drawingml/2006/picture">
                      <pic:pic xmlns:pic="http://schemas.openxmlformats.org/drawingml/2006/picture">
                        <pic:nvPicPr>
                          <pic:cNvPr id="53" name="图片_14"/>
                          <pic:cNvPicPr/>
                        </pic:nvPicPr>
                        <pic:blipFill>
                          <a:blip r:embed="rId30"/>
                          <a:stretch>
                            <a:fillRect/>
                          </a:stretch>
                        </pic:blipFill>
                        <pic:spPr>
                          <a:xfrm>
                            <a:off x="0" y="0"/>
                            <a:ext cx="1095375" cy="11391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面巾</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100%棉（3针5线）锁边，16S平织螺旋缎边，加强边不变形工艺，白色, 220g/件车唛头，带标签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方巾</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100%棉（3针5线）锁边，16S平织螺旋缎边，加强边不变形工艺，白色, 70g/件，车唛头，带标签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33*33CM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地巾</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100%棉（3针5线）锁边，32S/2 双股线平织，白色，550g/件,车唛头,带标签</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81792" behindDoc="0" locked="0" layoutInCell="1" allowOverlap="1">
                  <wp:simplePos x="0" y="0"/>
                  <wp:positionH relativeFrom="column">
                    <wp:posOffset>54610</wp:posOffset>
                  </wp:positionH>
                  <wp:positionV relativeFrom="paragraph">
                    <wp:posOffset>78105</wp:posOffset>
                  </wp:positionV>
                  <wp:extent cx="1146810" cy="765175"/>
                  <wp:effectExtent l="0" t="0" r="8890" b="9525"/>
                  <wp:wrapNone/>
                  <wp:docPr id="54" name="图片_11"/>
                  <wp:cNvGraphicFramePr/>
                  <a:graphic xmlns:a="http://schemas.openxmlformats.org/drawingml/2006/main">
                    <a:graphicData uri="http://schemas.openxmlformats.org/drawingml/2006/picture">
                      <pic:pic xmlns:pic="http://schemas.openxmlformats.org/drawingml/2006/picture">
                        <pic:nvPicPr>
                          <pic:cNvPr id="54" name="图片_11"/>
                          <pic:cNvPicPr/>
                        </pic:nvPicPr>
                        <pic:blipFill>
                          <a:blip r:embed="rId31"/>
                          <a:stretch>
                            <a:fillRect/>
                          </a:stretch>
                        </pic:blipFill>
                        <pic:spPr>
                          <a:xfrm>
                            <a:off x="0" y="0"/>
                            <a:ext cx="1146810" cy="7651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5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长毛地垫</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100%精疏棉,全棉高密植绒，防滑底面，长方形倒圆角，logo标签，套房用，1100g</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82816" behindDoc="0" locked="0" layoutInCell="1" allowOverlap="1">
                  <wp:simplePos x="0" y="0"/>
                  <wp:positionH relativeFrom="column">
                    <wp:posOffset>61595</wp:posOffset>
                  </wp:positionH>
                  <wp:positionV relativeFrom="paragraph">
                    <wp:posOffset>34290</wp:posOffset>
                  </wp:positionV>
                  <wp:extent cx="1097915" cy="589280"/>
                  <wp:effectExtent l="0" t="0" r="6985" b="7620"/>
                  <wp:wrapNone/>
                  <wp:docPr id="55" name="图片_2"/>
                  <wp:cNvGraphicFramePr/>
                  <a:graphic xmlns:a="http://schemas.openxmlformats.org/drawingml/2006/main">
                    <a:graphicData uri="http://schemas.openxmlformats.org/drawingml/2006/picture">
                      <pic:pic xmlns:pic="http://schemas.openxmlformats.org/drawingml/2006/picture">
                        <pic:nvPicPr>
                          <pic:cNvPr id="55" name="图片_2"/>
                          <pic:cNvPicPr/>
                        </pic:nvPicPr>
                        <pic:blipFill>
                          <a:blip r:embed="rId32"/>
                          <a:stretch>
                            <a:fillRect/>
                          </a:stretch>
                        </pic:blipFill>
                        <pic:spPr>
                          <a:xfrm>
                            <a:off x="0" y="0"/>
                            <a:ext cx="1097915" cy="5892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54"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抱枕(含芯)</w:t>
            </w:r>
          </w:p>
        </w:tc>
        <w:tc>
          <w:tcPr>
            <w:tcW w:w="3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高档装饰布料，仿鹅绒800G，加厚柔软防钻绒布包布，暗线锁边工艺，具体花型款式根据酒店装修风格进行选择</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83840" behindDoc="0" locked="0" layoutInCell="1" allowOverlap="1">
                  <wp:simplePos x="0" y="0"/>
                  <wp:positionH relativeFrom="column">
                    <wp:posOffset>143510</wp:posOffset>
                  </wp:positionH>
                  <wp:positionV relativeFrom="paragraph">
                    <wp:posOffset>45085</wp:posOffset>
                  </wp:positionV>
                  <wp:extent cx="922655" cy="577850"/>
                  <wp:effectExtent l="0" t="0" r="4445" b="6350"/>
                  <wp:wrapNone/>
                  <wp:docPr id="56" name="图片_1_SpCnt_1"/>
                  <wp:cNvGraphicFramePr/>
                  <a:graphic xmlns:a="http://schemas.openxmlformats.org/drawingml/2006/main">
                    <a:graphicData uri="http://schemas.openxmlformats.org/drawingml/2006/picture">
                      <pic:pic xmlns:pic="http://schemas.openxmlformats.org/drawingml/2006/picture">
                        <pic:nvPicPr>
                          <pic:cNvPr id="56" name="图片_1_SpCnt_1"/>
                          <pic:cNvPicPr/>
                        </pic:nvPicPr>
                        <pic:blipFill>
                          <a:blip r:embed="rId33"/>
                          <a:stretch>
                            <a:fillRect/>
                          </a:stretch>
                        </pic:blipFill>
                        <pic:spPr>
                          <a:xfrm>
                            <a:off x="0" y="0"/>
                            <a:ext cx="922655" cy="5778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5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60*直径18CM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84864" behindDoc="0" locked="0" layoutInCell="1" allowOverlap="1">
                  <wp:simplePos x="0" y="0"/>
                  <wp:positionH relativeFrom="column">
                    <wp:posOffset>130175</wp:posOffset>
                  </wp:positionH>
                  <wp:positionV relativeFrom="paragraph">
                    <wp:posOffset>60960</wp:posOffset>
                  </wp:positionV>
                  <wp:extent cx="960755" cy="514350"/>
                  <wp:effectExtent l="0" t="0" r="4445" b="6350"/>
                  <wp:wrapNone/>
                  <wp:docPr id="57" name="图片_4_SpCnt_1"/>
                  <wp:cNvGraphicFramePr/>
                  <a:graphic xmlns:a="http://schemas.openxmlformats.org/drawingml/2006/main">
                    <a:graphicData uri="http://schemas.openxmlformats.org/drawingml/2006/picture">
                      <pic:pic xmlns:pic="http://schemas.openxmlformats.org/drawingml/2006/picture">
                        <pic:nvPicPr>
                          <pic:cNvPr id="57" name="图片_4_SpCnt_1"/>
                          <pic:cNvPicPr/>
                        </pic:nvPicPr>
                        <pic:blipFill>
                          <a:blip r:embed="rId34"/>
                          <a:stretch>
                            <a:fillRect/>
                          </a:stretch>
                        </pic:blipFill>
                        <pic:spPr>
                          <a:xfrm>
                            <a:off x="0" y="0"/>
                            <a:ext cx="960755" cy="5143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特色枕芯</w:t>
            </w: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乳胶枕</w:t>
            </w:r>
            <w:r>
              <w:rPr>
                <w:rStyle w:val="54"/>
                <w:lang w:val="en-US" w:eastAsia="zh-CN" w:bidi="ar"/>
              </w:rPr>
              <w:t xml:space="preserve"> 乳胶弹力枕 传统枕形状</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85888" behindDoc="0" locked="0" layoutInCell="1" allowOverlap="1">
                  <wp:simplePos x="0" y="0"/>
                  <wp:positionH relativeFrom="column">
                    <wp:posOffset>8890</wp:posOffset>
                  </wp:positionH>
                  <wp:positionV relativeFrom="paragraph">
                    <wp:posOffset>41910</wp:posOffset>
                  </wp:positionV>
                  <wp:extent cx="1172845" cy="925195"/>
                  <wp:effectExtent l="0" t="0" r="8255" b="1905"/>
                  <wp:wrapNone/>
                  <wp:docPr id="58" name="图片_21"/>
                  <wp:cNvGraphicFramePr/>
                  <a:graphic xmlns:a="http://schemas.openxmlformats.org/drawingml/2006/main">
                    <a:graphicData uri="http://schemas.openxmlformats.org/drawingml/2006/picture">
                      <pic:pic xmlns:pic="http://schemas.openxmlformats.org/drawingml/2006/picture">
                        <pic:nvPicPr>
                          <pic:cNvPr id="58" name="图片_21"/>
                          <pic:cNvPicPr/>
                        </pic:nvPicPr>
                        <pic:blipFill>
                          <a:blip r:embed="rId35"/>
                          <a:stretch>
                            <a:fillRect/>
                          </a:stretch>
                        </pic:blipFill>
                        <pic:spPr>
                          <a:xfrm>
                            <a:off x="0" y="0"/>
                            <a:ext cx="1172845" cy="925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9"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薰衣草枕</w:t>
            </w:r>
            <w:r>
              <w:rPr>
                <w:rStyle w:val="54"/>
                <w:lang w:val="en-US" w:eastAsia="zh-CN" w:bidi="ar"/>
              </w:rPr>
              <w:t xml:space="preserve"> 织物/结构：230根，全棉预缩面料，本布滚边双止口，AB面设计，干薰衣草进行绗缝波浪填充</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86912" behindDoc="0" locked="0" layoutInCell="1" allowOverlap="1">
                  <wp:simplePos x="0" y="0"/>
                  <wp:positionH relativeFrom="column">
                    <wp:posOffset>-22225</wp:posOffset>
                  </wp:positionH>
                  <wp:positionV relativeFrom="paragraph">
                    <wp:posOffset>417830</wp:posOffset>
                  </wp:positionV>
                  <wp:extent cx="1242695" cy="1016000"/>
                  <wp:effectExtent l="0" t="0" r="1905" b="0"/>
                  <wp:wrapNone/>
                  <wp:docPr id="59" name="图片_17"/>
                  <wp:cNvGraphicFramePr/>
                  <a:graphic xmlns:a="http://schemas.openxmlformats.org/drawingml/2006/main">
                    <a:graphicData uri="http://schemas.openxmlformats.org/drawingml/2006/picture">
                      <pic:pic xmlns:pic="http://schemas.openxmlformats.org/drawingml/2006/picture">
                        <pic:nvPicPr>
                          <pic:cNvPr id="59" name="图片_17"/>
                          <pic:cNvPicPr/>
                        </pic:nvPicPr>
                        <pic:blipFill>
                          <a:blip r:embed="rId36"/>
                          <a:stretch>
                            <a:fillRect/>
                          </a:stretch>
                        </pic:blipFill>
                        <pic:spPr>
                          <a:xfrm>
                            <a:off x="0" y="0"/>
                            <a:ext cx="1242695" cy="10160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荞麦枕  </w:t>
            </w:r>
            <w:r>
              <w:rPr>
                <w:rStyle w:val="54"/>
                <w:lang w:val="en-US" w:eastAsia="zh-CN" w:bidi="ar"/>
              </w:rPr>
              <w:t>外壳面料：100%棉200TC平纹，内充防过敏纤维，双面定型荞麦枕</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记忆枕  </w:t>
            </w:r>
            <w:r>
              <w:rPr>
                <w:rStyle w:val="54"/>
                <w:lang w:val="en-US" w:eastAsia="zh-CN" w:bidi="ar"/>
              </w:rPr>
              <w:t>织物/结构：天鹅绒带拉链面料 填充方式：VE 高级记忆海绵 填充重量--不含面料重量：N/A</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40*70CM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87936" behindDoc="0" locked="0" layoutInCell="1" allowOverlap="1">
                  <wp:simplePos x="0" y="0"/>
                  <wp:positionH relativeFrom="column">
                    <wp:posOffset>2540</wp:posOffset>
                  </wp:positionH>
                  <wp:positionV relativeFrom="paragraph">
                    <wp:posOffset>34925</wp:posOffset>
                  </wp:positionV>
                  <wp:extent cx="1186180" cy="690880"/>
                  <wp:effectExtent l="0" t="0" r="7620" b="7620"/>
                  <wp:wrapNone/>
                  <wp:docPr id="60" name="图片_18"/>
                  <wp:cNvGraphicFramePr/>
                  <a:graphic xmlns:a="http://schemas.openxmlformats.org/drawingml/2006/main">
                    <a:graphicData uri="http://schemas.openxmlformats.org/drawingml/2006/picture">
                      <pic:pic xmlns:pic="http://schemas.openxmlformats.org/drawingml/2006/picture">
                        <pic:nvPicPr>
                          <pic:cNvPr id="60" name="图片_18"/>
                          <pic:cNvPicPr/>
                        </pic:nvPicPr>
                        <pic:blipFill>
                          <a:blip r:embed="rId37"/>
                          <a:stretch>
                            <a:fillRect/>
                          </a:stretch>
                        </pic:blipFill>
                        <pic:spPr>
                          <a:xfrm>
                            <a:off x="0" y="0"/>
                            <a:ext cx="1186180" cy="690880"/>
                          </a:xfrm>
                          <a:prstGeom prst="rect">
                            <a:avLst/>
                          </a:prstGeom>
                          <a:noFill/>
                          <a:ln>
                            <a:noFill/>
                          </a:ln>
                        </pic:spPr>
                      </pic:pic>
                    </a:graphicData>
                  </a:graphic>
                </wp:anchor>
              </w:drawing>
            </w:r>
          </w:p>
        </w:tc>
      </w:tr>
    </w:tbl>
    <w:p>
      <w:pPr>
        <w:pStyle w:val="2"/>
      </w:pPr>
    </w:p>
    <w:p>
      <w:pPr>
        <w:spacing w:line="360" w:lineRule="auto"/>
        <w:ind w:firstLine="560" w:firstLineChars="200"/>
        <w:jc w:val="left"/>
        <w:rPr>
          <w:rFonts w:ascii="Times New Roman" w:hAnsi="Times New Roman" w:eastAsia="黑体"/>
          <w:sz w:val="28"/>
          <w:szCs w:val="28"/>
        </w:rPr>
      </w:pPr>
      <w:r>
        <w:rPr>
          <w:rFonts w:hint="eastAsia" w:ascii="Times New Roman" w:hAnsi="Times New Roman" w:eastAsia="黑体"/>
          <w:sz w:val="28"/>
          <w:szCs w:val="28"/>
        </w:rPr>
        <w:t>三、商务要求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(一)交货时间和地点</w:t>
      </w:r>
    </w:p>
    <w:p>
      <w:pPr>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.交货时间：合同签订生效后</w:t>
      </w:r>
      <w:r>
        <w:rPr>
          <w:rFonts w:hint="eastAsia" w:ascii="宋体" w:hAnsi="宋体"/>
          <w:color w:val="000000"/>
          <w:sz w:val="24"/>
          <w:szCs w:val="24"/>
          <w:u w:val="single"/>
          <w:lang w:val="en-US" w:eastAsia="zh-CN"/>
        </w:rPr>
        <w:t>30</w:t>
      </w:r>
      <w:r>
        <w:rPr>
          <w:rFonts w:hint="eastAsia" w:ascii="宋体" w:hAnsi="宋体"/>
          <w:color w:val="000000"/>
          <w:sz w:val="24"/>
          <w:szCs w:val="24"/>
          <w:u w:val="single"/>
        </w:rPr>
        <w:t>天</w:t>
      </w:r>
      <w:r>
        <w:rPr>
          <w:rFonts w:hint="eastAsia" w:ascii="宋体" w:hAnsi="宋体"/>
          <w:color w:val="000000"/>
          <w:sz w:val="24"/>
          <w:szCs w:val="24"/>
        </w:rPr>
        <w:t>内</w:t>
      </w:r>
      <w:r>
        <w:rPr>
          <w:rFonts w:hint="eastAsia" w:ascii="宋体" w:hAnsi="宋体"/>
          <w:color w:val="000000"/>
          <w:sz w:val="24"/>
          <w:szCs w:val="24"/>
          <w:lang w:eastAsia="zh-CN"/>
        </w:rPr>
        <w:t>（</w:t>
      </w:r>
      <w:r>
        <w:rPr>
          <w:rFonts w:hint="eastAsia" w:ascii="宋体" w:hAnsi="宋体"/>
          <w:color w:val="000000"/>
          <w:sz w:val="24"/>
          <w:szCs w:val="24"/>
          <w:lang w:val="en-US" w:eastAsia="zh-CN"/>
        </w:rPr>
        <w:t>或在比选人指定时间</w:t>
      </w:r>
      <w:r>
        <w:rPr>
          <w:rFonts w:hint="eastAsia" w:ascii="宋体" w:hAnsi="宋体"/>
          <w:color w:val="000000"/>
          <w:sz w:val="24"/>
          <w:szCs w:val="24"/>
          <w:lang w:eastAsia="zh-CN"/>
        </w:rPr>
        <w:t>）</w:t>
      </w:r>
      <w:r>
        <w:rPr>
          <w:rFonts w:hint="eastAsia" w:ascii="宋体" w:hAnsi="宋体"/>
          <w:color w:val="000000"/>
          <w:sz w:val="24"/>
          <w:szCs w:val="24"/>
        </w:rPr>
        <w:t>完成交货。</w:t>
      </w:r>
    </w:p>
    <w:p>
      <w:pPr>
        <w:spacing w:line="360" w:lineRule="auto"/>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.交货地点：</w:t>
      </w:r>
      <w:r>
        <w:rPr>
          <w:rFonts w:hint="eastAsia" w:ascii="宋体" w:hAnsi="宋体"/>
          <w:color w:val="000000"/>
          <w:sz w:val="24"/>
          <w:szCs w:val="24"/>
          <w:lang w:val="en-US" w:eastAsia="zh-CN"/>
        </w:rPr>
        <w:t>马尔康市阿坝州文化中心项目</w:t>
      </w:r>
      <w:r>
        <w:rPr>
          <w:rFonts w:hint="eastAsia" w:ascii="宋体" w:hAnsi="宋体"/>
          <w:color w:val="000000"/>
          <w:sz w:val="24"/>
          <w:szCs w:val="24"/>
        </w:rPr>
        <w:t>（采购人指定地点）。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(二)付款方式</w:t>
      </w:r>
    </w:p>
    <w:p>
      <w:pPr>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合同签订后比选人向中选人支付合同金额30%的预付款，待所有货物清点完毕到达交货地点并经验收合格后支付合同金额的67%，剩余3%作为质量保证金，在质保期一年满后七个工作日内无息退还。</w:t>
      </w:r>
    </w:p>
    <w:p>
      <w:pPr>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所有款项均不计利息。具体以签订合同为准。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(三)售后服务要求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1.质保期：</w:t>
      </w:r>
      <w:r>
        <w:rPr>
          <w:rFonts w:hint="eastAsia" w:ascii="宋体" w:hAnsi="宋体"/>
          <w:color w:val="000000"/>
          <w:sz w:val="24"/>
          <w:szCs w:val="24"/>
          <w:u w:val="single"/>
        </w:rPr>
        <w:t>一年</w:t>
      </w:r>
      <w:r>
        <w:rPr>
          <w:rFonts w:hint="eastAsia" w:ascii="宋体" w:hAnsi="宋体"/>
          <w:color w:val="000000"/>
          <w:sz w:val="24"/>
          <w:szCs w:val="24"/>
        </w:rPr>
        <w:t>(质保期为验收合格之日起开始计算)。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2.供应商应有完善的技术支持与服务体系，专人负责与采购人联系售后服务事宜，具有专门固定的售后服务电话，并能提供本地化服务。</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3.质保期内供应商负责所有因货物质量问题而产生的费用，所有服务免费。</w:t>
      </w:r>
    </w:p>
    <w:p>
      <w:pPr>
        <w:pStyle w:val="49"/>
        <w:ind w:firstLine="240" w:firstLineChars="100"/>
      </w:pPr>
      <w:r>
        <w:rPr>
          <w:rFonts w:hint="eastAsia"/>
        </w:rPr>
        <w:t>（四）样品要求</w:t>
      </w:r>
    </w:p>
    <w:p>
      <w:pPr>
        <w:tabs>
          <w:tab w:val="left" w:pos="7665"/>
        </w:tabs>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样品的要求：样品为盲样，样品应密封包装，即投标样品中不得出现任何可识别投标人或投标人生产厂商的文字、logo、图文等信息，若有，则投标人自行负责遮掩，若未遮掩将被视为无效样品。</w:t>
      </w:r>
    </w:p>
    <w:p>
      <w:pPr>
        <w:tabs>
          <w:tab w:val="left" w:pos="7665"/>
        </w:tabs>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2、送样要求</w:t>
      </w:r>
    </w:p>
    <w:p>
      <w:pPr>
        <w:tabs>
          <w:tab w:val="left" w:pos="7665"/>
        </w:tabs>
        <w:spacing w:line="360" w:lineRule="auto"/>
        <w:ind w:firstLine="480" w:firstLineChars="200"/>
        <w:rPr>
          <w:rFonts w:hint="eastAsia"/>
        </w:rPr>
      </w:pPr>
      <w:r>
        <w:rPr>
          <w:rFonts w:hint="eastAsia" w:ascii="宋体" w:hAnsi="宋体"/>
          <w:color w:val="000000"/>
          <w:sz w:val="24"/>
          <w:szCs w:val="24"/>
        </w:rPr>
        <w:t>（1）样品清单</w:t>
      </w:r>
    </w:p>
    <w:tbl>
      <w:tblPr>
        <w:tblStyle w:val="18"/>
        <w:tblW w:w="5432" w:type="pct"/>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1442"/>
        <w:gridCol w:w="4640"/>
        <w:gridCol w:w="1608"/>
        <w:gridCol w:w="690"/>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材质标准</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产品尺寸</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94"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1" w:type="pc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床单</w:t>
            </w:r>
          </w:p>
        </w:tc>
        <w:tc>
          <w:tcPr>
            <w:tcW w:w="2417" w:type="pc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100*120S,密度600T,100%长绒棉，白色，高密贡缎,全丝光工艺，精烧毛，四周卷边1CM，宽度方向压彩色线边，车唛头,织logo标签</w:t>
            </w:r>
          </w:p>
        </w:tc>
        <w:tc>
          <w:tcPr>
            <w:tcW w:w="838"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220*300CM</w:t>
            </w:r>
          </w:p>
        </w:tc>
        <w:tc>
          <w:tcPr>
            <w:tcW w:w="35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8"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94"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5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w:t>
            </w:r>
          </w:p>
        </w:tc>
        <w:tc>
          <w:tcPr>
            <w:tcW w:w="241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100*120S,密度600T,100%长绒棉，白色，高密贡缎,全丝光工艺，精烧毛，只底部开口5CM，下开口处彩色隐形压线，车唛头,织logo标签</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215*260CM</w:t>
            </w:r>
          </w:p>
        </w:tc>
        <w:tc>
          <w:tcPr>
            <w:tcW w:w="35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294"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外枕套</w:t>
            </w:r>
          </w:p>
        </w:tc>
        <w:tc>
          <w:tcPr>
            <w:tcW w:w="2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100*120S,密度600T,100%长绒棉，白色，高密贡缎,全丝光工艺，精烧毛，无飞边，外围双针边，背后10CM处开口，内舌15CM，织logo标签</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95*55CM</w:t>
            </w:r>
          </w:p>
        </w:tc>
        <w:tc>
          <w:tcPr>
            <w:tcW w:w="35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94"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5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羽绒被芯</w:t>
            </w:r>
          </w:p>
        </w:tc>
        <w:tc>
          <w:tcPr>
            <w:tcW w:w="2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面料：超柔静音防羽布，透气性好，柔软；双针滚边，方格缝纫填充：全新白鹅绒80%，鹅毛片20%，220g/㎡，填充物重量1056G,宽度彩色滚条，执行QB/T 1193---2012羽绒制品标准，要求无负偏离,车唛头,织logo标签</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200*240CM</w:t>
            </w:r>
          </w:p>
        </w:tc>
        <w:tc>
          <w:tcPr>
            <w:tcW w:w="35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4"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内枕套</w:t>
            </w:r>
          </w:p>
        </w:tc>
        <w:tc>
          <w:tcPr>
            <w:tcW w:w="2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40S*40S/200TC, 白色，平纹，信封款，内舌15cm，100%棉,车唛头，织logo标签,缩水后尺寸</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91*51CM</w:t>
            </w:r>
          </w:p>
        </w:tc>
        <w:tc>
          <w:tcPr>
            <w:tcW w:w="35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94" w:type="pct"/>
            <w:tcBorders>
              <w:top w:val="nil"/>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鹅绒软枕</w:t>
            </w:r>
          </w:p>
        </w:tc>
        <w:tc>
          <w:tcPr>
            <w:tcW w:w="2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面料：40S*40S/230TC, 漂白全棉防羽面料，三防工艺，防水防油防污，双针滚边，方格缝纫 填充：外部：50%白色鹅绒 550g 内部：白色鹅毛片650g, 执行QB/T 1196---2012羽绒制品标准，要求无负偏离，车唛头,织logo标签</w:t>
            </w:r>
          </w:p>
        </w:tc>
        <w:tc>
          <w:tcPr>
            <w:tcW w:w="83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90*50CM</w:t>
            </w:r>
          </w:p>
        </w:tc>
        <w:tc>
          <w:tcPr>
            <w:tcW w:w="359" w:type="pct"/>
            <w:tcBorders>
              <w:top w:val="nil"/>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bl>
    <w:p>
      <w:pPr>
        <w:pStyle w:val="49"/>
        <w:rPr>
          <w:rFonts w:hint="eastAsia" w:ascii="宋体" w:hAnsi="宋体" w:eastAsiaTheme="minorEastAsia" w:cstheme="minorBidi"/>
          <w:kern w:val="2"/>
        </w:rPr>
      </w:pPr>
    </w:p>
    <w:p>
      <w:pPr>
        <w:pStyle w:val="49"/>
        <w:ind w:firstLine="480" w:firstLineChars="200"/>
        <w:rPr>
          <w:rFonts w:ascii="宋体" w:hAnsi="宋体" w:eastAsiaTheme="minorEastAsia" w:cstheme="minorBidi"/>
          <w:kern w:val="2"/>
        </w:rPr>
      </w:pPr>
      <w:r>
        <w:rPr>
          <w:rFonts w:hint="eastAsia" w:ascii="宋体" w:hAnsi="宋体" w:eastAsiaTheme="minorEastAsia" w:cstheme="minorBidi"/>
          <w:kern w:val="2"/>
        </w:rPr>
        <w:t>（2）</w:t>
      </w:r>
      <w:r>
        <w:rPr>
          <w:rFonts w:ascii="宋体" w:hAnsi="宋体" w:eastAsiaTheme="minorEastAsia" w:cstheme="minorBidi"/>
          <w:kern w:val="2"/>
        </w:rPr>
        <w:t>送样时间及地点：按</w:t>
      </w:r>
      <w:r>
        <w:rPr>
          <w:rFonts w:hint="eastAsia" w:ascii="宋体" w:hAnsi="宋体" w:eastAsiaTheme="minorEastAsia" w:cstheme="minorBidi"/>
          <w:kern w:val="2"/>
        </w:rPr>
        <w:t>比选</w:t>
      </w:r>
      <w:r>
        <w:rPr>
          <w:rFonts w:ascii="宋体" w:hAnsi="宋体" w:eastAsiaTheme="minorEastAsia" w:cstheme="minorBidi"/>
          <w:kern w:val="2"/>
        </w:rPr>
        <w:t xml:space="preserve">文件中规定的投标截止时间之前送达至开标地点， 按照现场工作人员要求摆放。 </w:t>
      </w:r>
    </w:p>
    <w:p>
      <w:pPr>
        <w:pStyle w:val="49"/>
        <w:ind w:firstLine="480" w:firstLineChars="200"/>
        <w:rPr>
          <w:rFonts w:ascii="宋体" w:hAnsi="宋体" w:eastAsiaTheme="minorEastAsia" w:cstheme="minorBidi"/>
          <w:kern w:val="2"/>
        </w:rPr>
      </w:pPr>
      <w:r>
        <w:rPr>
          <w:rFonts w:hint="eastAsia" w:ascii="宋体" w:hAnsi="宋体" w:eastAsiaTheme="minorEastAsia" w:cstheme="minorBidi"/>
          <w:kern w:val="2"/>
        </w:rPr>
        <w:t>（3）</w:t>
      </w:r>
      <w:r>
        <w:rPr>
          <w:rFonts w:ascii="宋体" w:hAnsi="宋体" w:eastAsiaTheme="minorEastAsia" w:cstheme="minorBidi"/>
          <w:kern w:val="2"/>
        </w:rPr>
        <w:t>样品取回、封存：结果公告发出后，未中选人的样品通知未中选人予以退还或者经未中选人同意后自行处理，中选人样品由采购人留存，验收完成后予以退还。</w:t>
      </w:r>
    </w:p>
    <w:p>
      <w:pPr>
        <w:pStyle w:val="49"/>
        <w:ind w:firstLine="480" w:firstLineChars="200"/>
        <w:rPr>
          <w:rFonts w:ascii="宋体" w:hAnsi="宋体" w:eastAsiaTheme="minorEastAsia" w:cstheme="minorBidi"/>
          <w:kern w:val="2"/>
        </w:rPr>
      </w:pPr>
      <w:r>
        <w:rPr>
          <w:rFonts w:hint="eastAsia" w:ascii="宋体" w:hAnsi="宋体" w:eastAsiaTheme="minorEastAsia" w:cstheme="minorBidi"/>
          <w:kern w:val="2"/>
        </w:rPr>
        <w:t>（4）</w:t>
      </w:r>
      <w:r>
        <w:rPr>
          <w:rFonts w:ascii="宋体" w:hAnsi="宋体" w:eastAsiaTheme="minorEastAsia" w:cstheme="minorBidi"/>
          <w:kern w:val="2"/>
        </w:rPr>
        <w:t>样品相关费用：样品的生产、运输费、检测费（包含验收、抽样、检测费用</w:t>
      </w:r>
      <w:r>
        <w:rPr>
          <w:rFonts w:hint="eastAsia" w:ascii="宋体" w:hAnsi="宋体" w:eastAsiaTheme="minorEastAsia" w:cstheme="minorBidi"/>
          <w:kern w:val="2"/>
        </w:rPr>
        <w:t>等一切费用由投标人自理。</w:t>
      </w:r>
    </w:p>
    <w:p>
      <w:pPr>
        <w:pStyle w:val="49"/>
        <w:ind w:firstLine="480" w:firstLineChars="200"/>
        <w:rPr>
          <w:rFonts w:ascii="宋体" w:hAnsi="宋体" w:eastAsiaTheme="minorEastAsia" w:cstheme="minorBidi"/>
          <w:kern w:val="2"/>
        </w:rPr>
      </w:pPr>
      <w:r>
        <w:rPr>
          <w:rFonts w:hint="eastAsia" w:ascii="宋体" w:hAnsi="宋体" w:eastAsiaTheme="minorEastAsia" w:cstheme="minorBidi"/>
          <w:kern w:val="2"/>
        </w:rPr>
        <w:t>（五）验收要求</w:t>
      </w:r>
    </w:p>
    <w:p>
      <w:pPr>
        <w:pStyle w:val="49"/>
        <w:ind w:firstLine="480" w:firstLineChars="200"/>
        <w:rPr>
          <w:rFonts w:ascii="宋体" w:hAnsi="宋体" w:eastAsiaTheme="minorEastAsia" w:cstheme="minorBidi"/>
          <w:kern w:val="2"/>
        </w:rPr>
      </w:pPr>
      <w:r>
        <w:rPr>
          <w:rFonts w:hint="eastAsia" w:ascii="宋体" w:hAnsi="宋体" w:eastAsiaTheme="minorEastAsia" w:cstheme="minorBidi"/>
          <w:kern w:val="2"/>
        </w:rPr>
        <w:t>1、验收标准为比选文件已作规定的货物规格及性能以及国家有关标准。参照政府采购相关法律法规《关于进一步加强政府采购需求和履约验收管理的指导意见》（财库〔2016〕205 号）以及《政府采购需求管理办法》（财库〔2021〕22 号）的要求进行验收。</w:t>
      </w:r>
    </w:p>
    <w:p>
      <w:pPr>
        <w:pStyle w:val="49"/>
        <w:ind w:firstLine="480" w:firstLineChars="200"/>
        <w:rPr>
          <w:rFonts w:hint="eastAsia" w:ascii="宋体" w:hAnsi="宋体" w:eastAsiaTheme="minorEastAsia" w:cstheme="minorBidi"/>
          <w:kern w:val="2"/>
        </w:rPr>
      </w:pPr>
      <w:r>
        <w:rPr>
          <w:rFonts w:hint="eastAsia" w:ascii="宋体" w:hAnsi="宋体" w:eastAsiaTheme="minorEastAsia" w:cstheme="minorBidi"/>
          <w:kern w:val="2"/>
        </w:rPr>
        <w:t>2、采购人对中选人提供的所有产品可随时进行抽检、送检，出具检测报告。且由中选人提供抽检送检产品的抽检、送检费用。</w:t>
      </w:r>
    </w:p>
    <w:p>
      <w:pPr>
        <w:pStyle w:val="49"/>
        <w:ind w:firstLine="480" w:firstLineChars="200"/>
        <w:rPr>
          <w:rFonts w:hint="eastAsia" w:ascii="宋体" w:hAnsi="宋体" w:eastAsiaTheme="minorEastAsia" w:cstheme="minorBidi"/>
          <w:kern w:val="2"/>
        </w:rPr>
      </w:pPr>
      <w:r>
        <w:rPr>
          <w:rFonts w:hint="eastAsia" w:ascii="宋体" w:hAnsi="宋体" w:eastAsiaTheme="minorEastAsia" w:cstheme="minorBidi"/>
          <w:kern w:val="2"/>
        </w:rPr>
        <w:t>3、验收时中选人须提供本批次产品的第三方法定检测机构检测报告，同类产品（任选一样）出具第三方法定检测机构检测报告；其中棉制品至少进行纱支密度检测，羽绒制品至少进行含绒量及羽绒成分检测，毛巾制品至少进行断裂强度检测。（提供承诺函，格式自拟）</w:t>
      </w:r>
    </w:p>
    <w:p>
      <w:pPr>
        <w:pStyle w:val="49"/>
        <w:ind w:firstLine="480" w:firstLineChars="200"/>
        <w:rPr>
          <w:rFonts w:ascii="宋体" w:hAnsi="宋体" w:eastAsiaTheme="minorEastAsia" w:cstheme="minorBidi"/>
          <w:kern w:val="2"/>
        </w:rPr>
      </w:pPr>
      <w:r>
        <w:rPr>
          <w:rFonts w:hint="eastAsia" w:ascii="宋体" w:hAnsi="宋体" w:eastAsiaTheme="minorEastAsia" w:cstheme="minorBidi"/>
          <w:kern w:val="2"/>
        </w:rPr>
        <w:t>4、在项目实施过程中的一切安全责任由投标人自行承担。（提供承诺函，格式自拟）</w:t>
      </w:r>
    </w:p>
    <w:p>
      <w:pPr>
        <w:pStyle w:val="49"/>
        <w:ind w:firstLine="480" w:firstLineChars="200"/>
        <w:rPr>
          <w:rFonts w:ascii="宋体" w:hAnsi="宋体" w:eastAsiaTheme="minorEastAsia" w:cstheme="minorBidi"/>
          <w:kern w:val="2"/>
        </w:rPr>
      </w:pPr>
      <w:r>
        <w:rPr>
          <w:rFonts w:ascii="宋体" w:hAnsi="宋体" w:eastAsiaTheme="minorEastAsia" w:cstheme="minorBidi"/>
          <w:kern w:val="2"/>
        </w:rPr>
        <w:t>5</w:t>
      </w:r>
      <w:r>
        <w:rPr>
          <w:rFonts w:hint="eastAsia" w:ascii="宋体" w:hAnsi="宋体" w:eastAsiaTheme="minorEastAsia" w:cstheme="minorBidi"/>
          <w:kern w:val="2"/>
        </w:rPr>
        <w:t>、样品作为采购人履约验收的标准之一。中选人最终提供的货物外观质量、制作 工艺等不得低于样品的相关标准,且完全满足合同约定对货物的要求和标准。</w:t>
      </w:r>
    </w:p>
    <w:p>
      <w:pPr>
        <w:widowControl/>
        <w:jc w:val="left"/>
        <w:rPr>
          <w:rFonts w:ascii="仿宋_GB2312" w:hAnsi="Arial" w:eastAsia="仿宋_GB2312" w:cs="Arial"/>
          <w:color w:val="000000"/>
          <w:kern w:val="0"/>
          <w:sz w:val="32"/>
          <w:szCs w:val="32"/>
        </w:rPr>
      </w:pPr>
    </w:p>
    <w:p>
      <w:pPr>
        <w:pStyle w:val="3"/>
        <w:spacing w:before="0" w:after="0" w:line="360" w:lineRule="auto"/>
        <w:jc w:val="both"/>
        <w:rPr>
          <w:rFonts w:hint="eastAsia" w:cs="宋体"/>
        </w:rPr>
      </w:pPr>
    </w:p>
    <w:p>
      <w:pPr>
        <w:rPr>
          <w:rFonts w:hint="eastAsia" w:cs="宋体"/>
        </w:rPr>
      </w:pPr>
    </w:p>
    <w:p>
      <w:pPr>
        <w:pStyle w:val="2"/>
        <w:rPr>
          <w:rFonts w:hint="eastAsia" w:cs="宋体"/>
        </w:rPr>
      </w:pPr>
    </w:p>
    <w:p>
      <w:pPr>
        <w:rPr>
          <w:rFonts w:hint="eastAsia"/>
        </w:rPr>
      </w:pPr>
    </w:p>
    <w:p>
      <w:pPr>
        <w:pStyle w:val="3"/>
        <w:spacing w:before="0" w:after="0" w:line="360" w:lineRule="auto"/>
        <w:ind w:firstLine="2209" w:firstLineChars="500"/>
        <w:jc w:val="both"/>
        <w:rPr>
          <w:rFonts w:cs="宋体"/>
          <w:sz w:val="36"/>
        </w:rPr>
      </w:pPr>
      <w:r>
        <w:rPr>
          <w:rFonts w:hint="eastAsia" w:cs="宋体"/>
        </w:rPr>
        <w:t>第四章 比选申请文件格式</w:t>
      </w:r>
      <w:bookmarkEnd w:id="62"/>
      <w:bookmarkEnd w:id="63"/>
      <w:bookmarkEnd w:id="64"/>
      <w:bookmarkEnd w:id="65"/>
      <w:bookmarkEnd w:id="66"/>
      <w:bookmarkEnd w:id="67"/>
      <w:bookmarkEnd w:id="68"/>
      <w:bookmarkEnd w:id="69"/>
      <w:bookmarkEnd w:id="70"/>
      <w:bookmarkEnd w:id="71"/>
      <w:bookmarkStart w:id="73" w:name="_Toc258486030"/>
      <w:bookmarkStart w:id="74" w:name="_Toc300214652"/>
    </w:p>
    <w:p>
      <w:pPr>
        <w:pStyle w:val="6"/>
        <w:ind w:firstLine="292" w:firstLineChars="121"/>
        <w:jc w:val="left"/>
        <w:rPr>
          <w:rFonts w:ascii="宋体" w:hAnsi="宋体" w:cs="宋体"/>
          <w:b w:val="0"/>
          <w:sz w:val="36"/>
          <w:szCs w:val="36"/>
        </w:rPr>
      </w:pPr>
      <w:bookmarkStart w:id="75" w:name="_Toc13970_WPSOffice_Level2"/>
      <w:bookmarkStart w:id="76" w:name="_Toc25652"/>
      <w:bookmarkStart w:id="77" w:name="_Toc20657"/>
      <w:r>
        <w:rPr>
          <w:rFonts w:hint="eastAsia" w:ascii="宋体" w:hAnsi="宋体" w:cs="宋体"/>
          <w:szCs w:val="20"/>
        </w:rPr>
        <w:t>4.1  比选申请文件封面</w:t>
      </w:r>
      <w:bookmarkEnd w:id="61"/>
      <w:bookmarkEnd w:id="73"/>
      <w:bookmarkEnd w:id="74"/>
      <w:bookmarkEnd w:id="75"/>
      <w:bookmarkEnd w:id="76"/>
      <w:bookmarkEnd w:id="77"/>
    </w:p>
    <w:p>
      <w:pPr>
        <w:spacing w:line="360" w:lineRule="auto"/>
        <w:ind w:firstLine="255" w:firstLineChars="121"/>
        <w:jc w:val="right"/>
        <w:rPr>
          <w:rFonts w:cs="宋体"/>
          <w:szCs w:val="28"/>
        </w:rPr>
      </w:pPr>
      <w:r>
        <w:rPr>
          <w:rFonts w:hint="eastAsia" w:cs="宋体"/>
          <w:b/>
          <w:bCs/>
          <w:szCs w:val="28"/>
        </w:rPr>
        <w:t>正本（副本）</w:t>
      </w:r>
    </w:p>
    <w:p>
      <w:pPr>
        <w:spacing w:line="360" w:lineRule="auto"/>
        <w:rPr>
          <w:rFonts w:cs="宋体"/>
          <w:kern w:val="0"/>
          <w:sz w:val="44"/>
          <w:szCs w:val="52"/>
        </w:rPr>
      </w:pPr>
    </w:p>
    <w:p>
      <w:pPr>
        <w:pStyle w:val="9"/>
        <w:jc w:val="center"/>
        <w:rPr>
          <w:rFonts w:cs="宋体"/>
          <w:b/>
          <w:bCs/>
          <w:sz w:val="72"/>
          <w:szCs w:val="72"/>
        </w:rPr>
      </w:pPr>
      <w:r>
        <w:rPr>
          <w:rFonts w:hint="eastAsia" w:ascii="宋体" w:hAnsi="宋体" w:eastAsia="宋体" w:cs="宋体"/>
          <w:b/>
          <w:bCs/>
          <w:kern w:val="0"/>
          <w:sz w:val="48"/>
          <w:szCs w:val="48"/>
          <w:lang w:eastAsia="zh-CN"/>
        </w:rPr>
        <w:t>阿坝州文化中心</w:t>
      </w:r>
      <w:r>
        <w:rPr>
          <w:rFonts w:hint="eastAsia" w:ascii="宋体" w:hAnsi="宋体" w:eastAsia="宋体" w:cs="宋体"/>
          <w:b/>
          <w:bCs/>
          <w:kern w:val="0"/>
          <w:sz w:val="48"/>
          <w:szCs w:val="48"/>
        </w:rPr>
        <w:t>客房布草采购项目</w:t>
      </w:r>
    </w:p>
    <w:p>
      <w:pPr>
        <w:rPr>
          <w:rFonts w:cs="宋体"/>
          <w:b/>
          <w:bCs/>
          <w:sz w:val="72"/>
          <w:szCs w:val="72"/>
        </w:rPr>
      </w:pPr>
    </w:p>
    <w:p>
      <w:pPr>
        <w:pStyle w:val="9"/>
      </w:pPr>
    </w:p>
    <w:p/>
    <w:p>
      <w:pPr>
        <w:pStyle w:val="2"/>
      </w:pPr>
    </w:p>
    <w:p/>
    <w:p>
      <w:pPr>
        <w:spacing w:line="360" w:lineRule="auto"/>
        <w:ind w:firstLine="875" w:firstLineChars="121"/>
        <w:jc w:val="center"/>
        <w:rPr>
          <w:rFonts w:cs="宋体"/>
          <w:b/>
          <w:bCs/>
          <w:sz w:val="72"/>
          <w:szCs w:val="72"/>
        </w:rPr>
      </w:pPr>
      <w:bookmarkStart w:id="78" w:name="_Toc4078_WPSOffice_Level3"/>
      <w:r>
        <w:rPr>
          <w:rFonts w:hint="eastAsia" w:cs="宋体"/>
          <w:b/>
          <w:bCs/>
          <w:sz w:val="72"/>
          <w:szCs w:val="72"/>
        </w:rPr>
        <w:t>比选申请文件</w:t>
      </w:r>
      <w:bookmarkEnd w:id="78"/>
    </w:p>
    <w:p>
      <w:pPr>
        <w:spacing w:line="360" w:lineRule="auto"/>
        <w:ind w:firstLine="875" w:firstLineChars="121"/>
        <w:jc w:val="center"/>
        <w:rPr>
          <w:rFonts w:cs="宋体"/>
          <w:b/>
          <w:bCs/>
          <w:sz w:val="72"/>
          <w:szCs w:val="72"/>
        </w:rPr>
      </w:pPr>
    </w:p>
    <w:p>
      <w:pPr>
        <w:pStyle w:val="9"/>
        <w:rPr>
          <w:rFonts w:cs="宋体"/>
          <w:b/>
          <w:bCs/>
          <w:sz w:val="72"/>
          <w:szCs w:val="72"/>
        </w:rPr>
      </w:pPr>
    </w:p>
    <w:p>
      <w:pPr>
        <w:pStyle w:val="9"/>
      </w:pPr>
    </w:p>
    <w:p>
      <w:pPr>
        <w:pStyle w:val="9"/>
        <w:jc w:val="center"/>
      </w:pPr>
    </w:p>
    <w:p>
      <w:pPr>
        <w:spacing w:line="360" w:lineRule="auto"/>
        <w:ind w:firstLine="1280" w:firstLineChars="400"/>
        <w:rPr>
          <w:rFonts w:cs="宋体"/>
          <w:bCs/>
          <w:sz w:val="32"/>
          <w:szCs w:val="36"/>
        </w:rPr>
      </w:pPr>
      <w:bookmarkStart w:id="79" w:name="_Toc24951_WPSOffice_Level3"/>
      <w:r>
        <w:rPr>
          <w:rFonts w:hint="eastAsia" w:cs="宋体"/>
          <w:bCs/>
          <w:sz w:val="32"/>
          <w:szCs w:val="36"/>
        </w:rPr>
        <w:t>比选申请人：</w:t>
      </w:r>
      <w:r>
        <w:rPr>
          <w:rFonts w:hint="eastAsia" w:cs="宋体"/>
          <w:bCs/>
          <w:sz w:val="32"/>
          <w:szCs w:val="36"/>
          <w:u w:val="single"/>
        </w:rPr>
        <w:t xml:space="preserve">                   </w:t>
      </w:r>
      <w:r>
        <w:rPr>
          <w:rFonts w:hint="eastAsia" w:cs="宋体"/>
          <w:bCs/>
          <w:sz w:val="32"/>
          <w:szCs w:val="36"/>
        </w:rPr>
        <w:t>（全称并盖章）</w:t>
      </w:r>
      <w:bookmarkEnd w:id="79"/>
    </w:p>
    <w:p>
      <w:pPr>
        <w:spacing w:line="360" w:lineRule="auto"/>
        <w:ind w:firstLine="1280" w:firstLineChars="400"/>
        <w:rPr>
          <w:rFonts w:cs="宋体"/>
          <w:bCs/>
          <w:sz w:val="32"/>
          <w:szCs w:val="36"/>
        </w:rPr>
      </w:pPr>
      <w:bookmarkStart w:id="80" w:name="_Toc28095_WPSOffice_Level3"/>
      <w:r>
        <w:rPr>
          <w:rFonts w:hint="eastAsia" w:cs="宋体"/>
          <w:bCs/>
          <w:sz w:val="32"/>
          <w:szCs w:val="36"/>
        </w:rPr>
        <w:t>法定代表人或委托代理人：</w:t>
      </w:r>
      <w:r>
        <w:rPr>
          <w:rFonts w:hint="eastAsia" w:cs="宋体"/>
          <w:bCs/>
          <w:sz w:val="32"/>
          <w:szCs w:val="36"/>
          <w:u w:val="single"/>
        </w:rPr>
        <w:t xml:space="preserve">       </w:t>
      </w:r>
      <w:r>
        <w:rPr>
          <w:rFonts w:hint="eastAsia" w:cs="宋体"/>
          <w:bCs/>
          <w:sz w:val="32"/>
          <w:szCs w:val="36"/>
        </w:rPr>
        <w:t>（签字或盖章）</w:t>
      </w:r>
      <w:bookmarkEnd w:id="80"/>
    </w:p>
    <w:p>
      <w:pPr>
        <w:spacing w:line="360" w:lineRule="auto"/>
        <w:ind w:firstLine="387" w:firstLineChars="121"/>
        <w:jc w:val="center"/>
        <w:rPr>
          <w:rFonts w:cs="宋体"/>
          <w:bCs/>
          <w:sz w:val="32"/>
          <w:szCs w:val="32"/>
          <w:u w:val="single"/>
        </w:rPr>
      </w:pPr>
      <w:bookmarkStart w:id="81" w:name="_Toc5355_WPSOffice_Level3"/>
    </w:p>
    <w:p>
      <w:pPr>
        <w:spacing w:line="360" w:lineRule="auto"/>
        <w:ind w:firstLine="387" w:firstLineChars="121"/>
        <w:jc w:val="center"/>
        <w:rPr>
          <w:rFonts w:cs="宋体"/>
          <w:bCs/>
          <w:sz w:val="32"/>
          <w:szCs w:val="32"/>
        </w:rPr>
      </w:pPr>
      <w:r>
        <w:rPr>
          <w:rFonts w:hint="eastAsia" w:cs="宋体"/>
          <w:bCs/>
          <w:sz w:val="32"/>
          <w:szCs w:val="32"/>
        </w:rPr>
        <w:t>年  月  日</w:t>
      </w:r>
      <w:bookmarkEnd w:id="81"/>
      <w:bookmarkStart w:id="82" w:name="_Toc258486031"/>
      <w:bookmarkStart w:id="83" w:name="_Toc300214653"/>
      <w:bookmarkStart w:id="84" w:name="_Toc9177_WPSOffice_Level2"/>
    </w:p>
    <w:p>
      <w:pPr>
        <w:pStyle w:val="2"/>
      </w:pPr>
    </w:p>
    <w:p>
      <w:pPr>
        <w:spacing w:line="360" w:lineRule="auto"/>
        <w:jc w:val="left"/>
        <w:rPr>
          <w:rFonts w:hint="eastAsia" w:ascii="宋体" w:hAnsi="宋体" w:cs="宋体"/>
          <w:b/>
          <w:bCs/>
          <w:sz w:val="24"/>
          <w:szCs w:val="20"/>
        </w:rPr>
      </w:pPr>
    </w:p>
    <w:p>
      <w:pPr>
        <w:spacing w:line="360" w:lineRule="auto"/>
        <w:jc w:val="left"/>
        <w:rPr>
          <w:rFonts w:hint="eastAsia" w:ascii="宋体" w:hAnsi="宋体" w:cs="宋体"/>
          <w:b/>
          <w:bCs/>
          <w:sz w:val="24"/>
          <w:szCs w:val="20"/>
        </w:rPr>
      </w:pPr>
    </w:p>
    <w:p>
      <w:pPr>
        <w:spacing w:line="360" w:lineRule="auto"/>
        <w:jc w:val="left"/>
        <w:rPr>
          <w:rFonts w:cs="宋体"/>
          <w:b/>
          <w:bCs/>
          <w:kern w:val="44"/>
          <w:sz w:val="24"/>
          <w:szCs w:val="20"/>
        </w:rPr>
      </w:pPr>
      <w:r>
        <w:rPr>
          <w:rFonts w:hint="eastAsia" w:ascii="宋体" w:hAnsi="宋体" w:cs="宋体"/>
          <w:b/>
          <w:bCs/>
          <w:sz w:val="24"/>
          <w:szCs w:val="20"/>
        </w:rPr>
        <w:t>4.2  法定代表人授权书</w:t>
      </w:r>
      <w:bookmarkEnd w:id="82"/>
      <w:bookmarkEnd w:id="83"/>
      <w:r>
        <w:rPr>
          <w:rFonts w:hint="eastAsia" w:ascii="宋体" w:hAnsi="宋体" w:cs="宋体"/>
          <w:b/>
          <w:bCs/>
          <w:sz w:val="24"/>
          <w:szCs w:val="20"/>
        </w:rPr>
        <w:t>或法人代表身份证明</w:t>
      </w:r>
      <w:bookmarkEnd w:id="84"/>
    </w:p>
    <w:p>
      <w:pPr>
        <w:spacing w:line="360" w:lineRule="auto"/>
        <w:ind w:firstLine="364" w:firstLineChars="121"/>
        <w:jc w:val="center"/>
        <w:rPr>
          <w:rFonts w:cs="宋体"/>
          <w:b/>
          <w:sz w:val="30"/>
          <w:szCs w:val="30"/>
        </w:rPr>
      </w:pPr>
    </w:p>
    <w:p>
      <w:pPr>
        <w:ind w:firstLine="643" w:firstLineChars="200"/>
        <w:jc w:val="center"/>
        <w:rPr>
          <w:rFonts w:cs="宋体"/>
          <w:sz w:val="32"/>
          <w:szCs w:val="32"/>
        </w:rPr>
      </w:pPr>
      <w:bookmarkStart w:id="85" w:name="_Toc3916_WPSOffice_Level3"/>
      <w:bookmarkStart w:id="86" w:name="_Toc300214654"/>
      <w:bookmarkStart w:id="87" w:name="_Toc258486032"/>
      <w:r>
        <w:rPr>
          <w:rFonts w:hint="eastAsia" w:cs="宋体"/>
          <w:b/>
          <w:sz w:val="32"/>
          <w:szCs w:val="32"/>
        </w:rPr>
        <w:t>（一）法定代表人授权书</w:t>
      </w:r>
      <w:bookmarkEnd w:id="85"/>
    </w:p>
    <w:p>
      <w:pPr>
        <w:spacing w:line="360" w:lineRule="auto"/>
        <w:jc w:val="center"/>
        <w:rPr>
          <w:b/>
          <w:sz w:val="44"/>
        </w:rPr>
      </w:pPr>
    </w:p>
    <w:p>
      <w:pPr>
        <w:pStyle w:val="9"/>
        <w:spacing w:line="360" w:lineRule="auto"/>
      </w:pPr>
    </w:p>
    <w:p>
      <w:pPr>
        <w:spacing w:line="360" w:lineRule="auto"/>
        <w:rPr>
          <w:sz w:val="24"/>
        </w:rPr>
      </w:pPr>
      <w:r>
        <w:rPr>
          <w:rFonts w:hint="eastAsia"/>
          <w:sz w:val="24"/>
        </w:rPr>
        <w:t>__________________（比选人名称）：</w:t>
      </w:r>
    </w:p>
    <w:p>
      <w:pPr>
        <w:spacing w:line="360" w:lineRule="auto"/>
        <w:ind w:firstLine="480" w:firstLineChars="200"/>
        <w:rPr>
          <w:sz w:val="24"/>
        </w:rPr>
      </w:pPr>
      <w:r>
        <w:rPr>
          <w:rFonts w:hint="eastAsia"/>
          <w:sz w:val="24"/>
        </w:rPr>
        <w:t>本授权声明：</w:t>
      </w:r>
      <w:r>
        <w:rPr>
          <w:rFonts w:hint="eastAsia"/>
          <w:sz w:val="24"/>
          <w:u w:val="single"/>
        </w:rPr>
        <w:t xml:space="preserve">       </w:t>
      </w:r>
      <w:r>
        <w:rPr>
          <w:rFonts w:hint="eastAsia"/>
          <w:sz w:val="24"/>
        </w:rPr>
        <w:t>（比选申请人名称）</w:t>
      </w:r>
      <w:r>
        <w:rPr>
          <w:rFonts w:hint="eastAsia"/>
          <w:sz w:val="24"/>
          <w:u w:val="single"/>
        </w:rPr>
        <w:t xml:space="preserve">        </w:t>
      </w:r>
      <w:r>
        <w:rPr>
          <w:rFonts w:hint="eastAsia"/>
          <w:sz w:val="24"/>
        </w:rPr>
        <w:t>（法定代表人姓名、职务）授权</w:t>
      </w:r>
      <w:r>
        <w:rPr>
          <w:rFonts w:hint="eastAsia"/>
          <w:sz w:val="24"/>
          <w:u w:val="single"/>
        </w:rPr>
        <w:t xml:space="preserve">        </w:t>
      </w:r>
      <w:r>
        <w:rPr>
          <w:rFonts w:hint="eastAsia"/>
          <w:sz w:val="24"/>
        </w:rPr>
        <w:t>（被授权人姓名、职务）为我方</w:t>
      </w:r>
      <w:r>
        <w:rPr>
          <w:rFonts w:hint="eastAsia"/>
          <w:sz w:val="24"/>
          <w:u w:val="single"/>
        </w:rPr>
        <w:t xml:space="preserve">               </w:t>
      </w:r>
      <w:r>
        <w:rPr>
          <w:rFonts w:hint="eastAsia"/>
          <w:sz w:val="24"/>
        </w:rPr>
        <w:t>（项目名称）比选活动的合法代表，以我方名义全权处理该项目有关比选、签订合同以及执行合同等一切事宜。</w:t>
      </w:r>
    </w:p>
    <w:p>
      <w:pPr>
        <w:spacing w:line="360" w:lineRule="auto"/>
        <w:ind w:firstLine="480" w:firstLineChars="200"/>
        <w:rPr>
          <w:sz w:val="24"/>
        </w:rPr>
      </w:pPr>
      <w:r>
        <w:rPr>
          <w:rFonts w:hint="eastAsia"/>
          <w:sz w:val="24"/>
        </w:rPr>
        <w:t>特此声明。</w:t>
      </w:r>
    </w:p>
    <w:p>
      <w:pPr>
        <w:widowControl/>
        <w:spacing w:line="360" w:lineRule="auto"/>
        <w:ind w:firstLine="470" w:firstLineChars="196"/>
        <w:jc w:val="left"/>
        <w:outlineLvl w:val="1"/>
        <w:rPr>
          <w:sz w:val="24"/>
        </w:rPr>
      </w:pPr>
    </w:p>
    <w:p>
      <w:pPr>
        <w:widowControl/>
        <w:spacing w:line="360" w:lineRule="auto"/>
        <w:ind w:firstLine="470" w:firstLineChars="196"/>
        <w:jc w:val="left"/>
        <w:outlineLvl w:val="1"/>
        <w:rPr>
          <w:sz w:val="24"/>
        </w:rPr>
      </w:pPr>
    </w:p>
    <w:p>
      <w:pPr>
        <w:widowControl/>
        <w:spacing w:line="360" w:lineRule="auto"/>
        <w:ind w:firstLine="470" w:firstLineChars="196"/>
        <w:jc w:val="left"/>
        <w:outlineLvl w:val="1"/>
        <w:rPr>
          <w:sz w:val="24"/>
        </w:rPr>
      </w:pPr>
    </w:p>
    <w:p>
      <w:pPr>
        <w:widowControl/>
        <w:spacing w:line="360" w:lineRule="auto"/>
        <w:ind w:firstLine="470" w:firstLineChars="196"/>
        <w:jc w:val="left"/>
        <w:outlineLvl w:val="1"/>
        <w:rPr>
          <w:sz w:val="24"/>
        </w:rPr>
      </w:pPr>
    </w:p>
    <w:p>
      <w:pPr>
        <w:widowControl/>
        <w:spacing w:line="360" w:lineRule="auto"/>
        <w:ind w:firstLine="480" w:firstLineChars="200"/>
        <w:jc w:val="left"/>
        <w:outlineLvl w:val="1"/>
        <w:rPr>
          <w:sz w:val="24"/>
        </w:rPr>
      </w:pPr>
      <w:r>
        <w:rPr>
          <w:rFonts w:hint="eastAsia"/>
          <w:sz w:val="24"/>
        </w:rPr>
        <w:t>比选申请人名称：</w:t>
      </w:r>
      <w:r>
        <w:rPr>
          <w:rFonts w:hint="eastAsia"/>
          <w:sz w:val="24"/>
          <w:u w:val="single"/>
        </w:rPr>
        <w:t xml:space="preserve">                     </w:t>
      </w:r>
      <w:r>
        <w:rPr>
          <w:rFonts w:hint="eastAsia"/>
          <w:sz w:val="24"/>
        </w:rPr>
        <w:t>（单位公章）</w:t>
      </w:r>
    </w:p>
    <w:p>
      <w:pPr>
        <w:spacing w:line="360" w:lineRule="auto"/>
        <w:ind w:left="479" w:leftChars="228"/>
        <w:rPr>
          <w:sz w:val="24"/>
          <w:u w:val="single"/>
        </w:rPr>
      </w:pPr>
      <w:r>
        <w:rPr>
          <w:rFonts w:hint="eastAsia"/>
          <w:sz w:val="24"/>
        </w:rPr>
        <w:t>法定代表人签字或加盖个人名章：</w:t>
      </w:r>
      <w:r>
        <w:rPr>
          <w:rFonts w:hint="eastAsia"/>
          <w:sz w:val="24"/>
          <w:u w:val="single"/>
        </w:rPr>
        <w:t xml:space="preserve">         </w:t>
      </w:r>
    </w:p>
    <w:p>
      <w:pPr>
        <w:spacing w:line="360" w:lineRule="auto"/>
        <w:ind w:left="479" w:leftChars="228"/>
        <w:rPr>
          <w:sz w:val="24"/>
          <w:u w:val="single"/>
        </w:rPr>
      </w:pPr>
      <w:r>
        <w:rPr>
          <w:rFonts w:hint="eastAsia"/>
          <w:sz w:val="24"/>
        </w:rPr>
        <w:t>授权代表签字：</w:t>
      </w:r>
      <w:r>
        <w:rPr>
          <w:rFonts w:hint="eastAsia"/>
          <w:sz w:val="24"/>
          <w:u w:val="single"/>
        </w:rPr>
        <w:t xml:space="preserve">            </w:t>
      </w:r>
    </w:p>
    <w:p>
      <w:pPr>
        <w:spacing w:line="360" w:lineRule="auto"/>
        <w:ind w:firstLine="480" w:firstLineChars="20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Cs w:val="28"/>
          <w:u w:val="single"/>
        </w:rPr>
      </w:pPr>
    </w:p>
    <w:p>
      <w:pPr>
        <w:spacing w:line="400" w:lineRule="exact"/>
        <w:rPr>
          <w:sz w:val="32"/>
        </w:rPr>
      </w:pPr>
    </w:p>
    <w:p>
      <w:pPr>
        <w:ind w:left="632" w:hanging="632" w:hangingChars="350"/>
        <w:jc w:val="left"/>
        <w:rPr>
          <w:b/>
          <w:bCs/>
          <w:sz w:val="18"/>
          <w:szCs w:val="18"/>
        </w:rPr>
      </w:pPr>
    </w:p>
    <w:p>
      <w:pPr>
        <w:ind w:left="632" w:hanging="632" w:hangingChars="350"/>
        <w:jc w:val="left"/>
        <w:rPr>
          <w:b/>
          <w:bCs/>
          <w:sz w:val="18"/>
          <w:szCs w:val="18"/>
        </w:rPr>
      </w:pPr>
      <w:r>
        <w:rPr>
          <w:rFonts w:hint="eastAsia"/>
          <w:b/>
          <w:bCs/>
          <w:sz w:val="18"/>
          <w:szCs w:val="18"/>
        </w:rPr>
        <w:t>注：1、附法定代表人身份证复印件和授权代表身份证复印件（正反面，加盖比选申请人单位公章）；</w:t>
      </w:r>
    </w:p>
    <w:p>
      <w:pPr>
        <w:rPr>
          <w:b/>
          <w:bCs/>
          <w:sz w:val="18"/>
          <w:szCs w:val="18"/>
        </w:rPr>
      </w:pPr>
      <w:r>
        <w:rPr>
          <w:rFonts w:hint="eastAsia"/>
          <w:b/>
          <w:bCs/>
          <w:sz w:val="18"/>
          <w:szCs w:val="18"/>
        </w:rPr>
        <w:t xml:space="preserve">    2、授权代表参与比选适用。</w:t>
      </w:r>
    </w:p>
    <w:p>
      <w:pPr>
        <w:ind w:firstLine="643" w:firstLineChars="200"/>
        <w:jc w:val="center"/>
        <w:rPr>
          <w:rFonts w:cs="宋体"/>
          <w:b/>
          <w:sz w:val="32"/>
          <w:szCs w:val="32"/>
        </w:rPr>
      </w:pPr>
      <w:r>
        <w:rPr>
          <w:rFonts w:hint="eastAsia" w:cs="宋体"/>
          <w:b/>
          <w:sz w:val="32"/>
          <w:szCs w:val="32"/>
        </w:rPr>
        <w:br w:type="page"/>
      </w:r>
    </w:p>
    <w:p>
      <w:pPr>
        <w:ind w:firstLine="643" w:firstLineChars="200"/>
        <w:jc w:val="center"/>
        <w:rPr>
          <w:rFonts w:cs="宋体"/>
          <w:b/>
          <w:sz w:val="32"/>
          <w:szCs w:val="32"/>
        </w:rPr>
      </w:pPr>
      <w:bookmarkStart w:id="88" w:name="_Toc5293_WPSOffice_Level3"/>
      <w:r>
        <w:rPr>
          <w:rFonts w:hint="eastAsia" w:cs="宋体"/>
          <w:b/>
          <w:sz w:val="32"/>
          <w:szCs w:val="32"/>
        </w:rPr>
        <w:t>（二）法定代表人身份证明</w:t>
      </w:r>
      <w:bookmarkEnd w:id="88"/>
    </w:p>
    <w:p>
      <w:pPr>
        <w:spacing w:line="400" w:lineRule="exact"/>
        <w:ind w:firstLine="480" w:firstLineChars="200"/>
        <w:rPr>
          <w:sz w:val="24"/>
        </w:rPr>
      </w:pPr>
    </w:p>
    <w:p>
      <w:pPr>
        <w:spacing w:line="360" w:lineRule="auto"/>
        <w:ind w:left="535" w:leftChars="255"/>
        <w:jc w:val="left"/>
        <w:rPr>
          <w:sz w:val="24"/>
        </w:rPr>
      </w:pPr>
      <w:r>
        <w:rPr>
          <w:rFonts w:hint="eastAsia"/>
          <w:sz w:val="24"/>
        </w:rPr>
        <w:t xml:space="preserve">比选申请人名称： </w:t>
      </w:r>
      <w:r>
        <w:rPr>
          <w:rFonts w:hint="eastAsia"/>
          <w:sz w:val="24"/>
          <w:u w:val="single"/>
        </w:rPr>
        <w:t xml:space="preserve">                         </w:t>
      </w:r>
      <w:r>
        <w:rPr>
          <w:rFonts w:hint="eastAsia"/>
          <w:sz w:val="24"/>
        </w:rPr>
        <w:t xml:space="preserve"> </w:t>
      </w:r>
    </w:p>
    <w:p>
      <w:pPr>
        <w:spacing w:line="360" w:lineRule="auto"/>
        <w:ind w:left="535" w:leftChars="255"/>
        <w:jc w:val="left"/>
        <w:rPr>
          <w:sz w:val="24"/>
          <w:u w:val="single"/>
        </w:rPr>
      </w:pPr>
      <w:r>
        <w:rPr>
          <w:rFonts w:hint="eastAsia"/>
          <w:sz w:val="24"/>
        </w:rPr>
        <w:t>单位性质：</w:t>
      </w:r>
      <w:r>
        <w:rPr>
          <w:rFonts w:hint="eastAsia"/>
          <w:sz w:val="24"/>
          <w:u w:val="single"/>
        </w:rPr>
        <w:t xml:space="preserve">                                </w:t>
      </w:r>
    </w:p>
    <w:p>
      <w:pPr>
        <w:spacing w:line="360" w:lineRule="auto"/>
        <w:ind w:left="535" w:leftChars="255"/>
        <w:jc w:val="left"/>
        <w:rPr>
          <w:sz w:val="24"/>
          <w:u w:val="single"/>
        </w:rPr>
      </w:pPr>
      <w:r>
        <w:rPr>
          <w:rFonts w:hint="eastAsia"/>
          <w:sz w:val="24"/>
        </w:rPr>
        <w:t>地址：</w:t>
      </w:r>
      <w:r>
        <w:rPr>
          <w:rFonts w:hint="eastAsia"/>
          <w:sz w:val="24"/>
          <w:u w:val="single"/>
        </w:rPr>
        <w:t xml:space="preserve">                                    </w:t>
      </w:r>
    </w:p>
    <w:p>
      <w:pPr>
        <w:spacing w:line="360" w:lineRule="auto"/>
        <w:ind w:left="535" w:leftChars="255"/>
        <w:jc w:val="left"/>
        <w:rPr>
          <w:sz w:val="24"/>
        </w:rPr>
      </w:pPr>
      <w:r>
        <w:rPr>
          <w:rFonts w:hint="eastAsia"/>
          <w:sz w:val="24"/>
        </w:rPr>
        <w:t>成立时间：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ind w:left="535" w:leftChars="255"/>
        <w:rPr>
          <w:sz w:val="24"/>
          <w:u w:val="single"/>
        </w:rPr>
      </w:pPr>
      <w:r>
        <w:rPr>
          <w:rFonts w:hint="eastAsia"/>
          <w:sz w:val="24"/>
        </w:rPr>
        <w:t>经营期限：</w:t>
      </w:r>
      <w:r>
        <w:rPr>
          <w:rFonts w:hint="eastAsia"/>
          <w:sz w:val="24"/>
          <w:u w:val="single"/>
        </w:rPr>
        <w:t xml:space="preserve">                       </w:t>
      </w:r>
    </w:p>
    <w:p>
      <w:pPr>
        <w:spacing w:line="360" w:lineRule="auto"/>
        <w:ind w:left="535" w:leftChars="255"/>
        <w:rPr>
          <w:sz w:val="24"/>
        </w:rPr>
      </w:pPr>
      <w:r>
        <w:rPr>
          <w:rFonts w:hint="eastAsia"/>
          <w:sz w:val="24"/>
        </w:rPr>
        <w:t>姓名：</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（比选申请人全称）的法定代表人（职务：</w:t>
      </w:r>
      <w:r>
        <w:rPr>
          <w:rFonts w:hint="eastAsia"/>
          <w:sz w:val="24"/>
          <w:u w:val="single"/>
        </w:rPr>
        <w:t xml:space="preserve">          </w:t>
      </w:r>
      <w:r>
        <w:rPr>
          <w:rFonts w:hint="eastAsia"/>
          <w:sz w:val="24"/>
        </w:rPr>
        <w:t>电话：</w:t>
      </w:r>
      <w:r>
        <w:rPr>
          <w:rFonts w:hint="eastAsia"/>
          <w:sz w:val="24"/>
          <w:u w:val="single"/>
        </w:rPr>
        <w:t xml:space="preserve">             </w:t>
      </w:r>
      <w:r>
        <w:rPr>
          <w:rFonts w:hint="eastAsia"/>
          <w:sz w:val="24"/>
        </w:rPr>
        <w:t>）</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720" w:firstLineChars="300"/>
        <w:rPr>
          <w:sz w:val="24"/>
        </w:rPr>
      </w:pPr>
      <w:r>
        <w:rPr>
          <w:rFonts w:hint="eastAsia"/>
          <w:sz w:val="24"/>
        </w:rPr>
        <w:t>特此证明</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360" w:lineRule="auto"/>
        <w:ind w:firstLine="480" w:firstLineChars="200"/>
        <w:rPr>
          <w:sz w:val="24"/>
        </w:rPr>
      </w:pPr>
      <w:r>
        <w:rPr>
          <w:rFonts w:hint="eastAsia"/>
          <w:sz w:val="24"/>
        </w:rPr>
        <w:t xml:space="preserve">   比选申请人名称：</w:t>
      </w:r>
      <w:r>
        <w:rPr>
          <w:rFonts w:hint="eastAsia"/>
          <w:sz w:val="24"/>
          <w:u w:val="single"/>
        </w:rPr>
        <w:t xml:space="preserve">                   </w:t>
      </w:r>
      <w:r>
        <w:rPr>
          <w:rFonts w:hint="eastAsia"/>
          <w:sz w:val="24"/>
        </w:rPr>
        <w:t>（单位公章）</w:t>
      </w:r>
    </w:p>
    <w:p>
      <w:pPr>
        <w:spacing w:line="360" w:lineRule="auto"/>
        <w:ind w:firstLine="480" w:firstLineChars="200"/>
        <w:rPr>
          <w:sz w:val="24"/>
        </w:r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Cs w:val="28"/>
          <w:u w:val="single"/>
        </w:rPr>
      </w:pPr>
    </w:p>
    <w:p>
      <w:pPr>
        <w:rPr>
          <w:szCs w:val="28"/>
          <w:u w:val="single"/>
        </w:rPr>
      </w:pPr>
    </w:p>
    <w:p>
      <w:pPr>
        <w:rPr>
          <w:szCs w:val="28"/>
          <w:u w:val="single"/>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r>
        <w:rPr>
          <w:rFonts w:hint="eastAsia"/>
          <w:b/>
          <w:bCs/>
          <w:sz w:val="18"/>
          <w:szCs w:val="18"/>
        </w:rPr>
        <w:t>注：1、附法定代表人身份证复印件（正反面，加盖比选申请人公章）；</w:t>
      </w:r>
    </w:p>
    <w:p>
      <w:pPr>
        <w:jc w:val="left"/>
        <w:rPr>
          <w:b/>
          <w:bCs/>
          <w:sz w:val="18"/>
          <w:szCs w:val="18"/>
        </w:rPr>
      </w:pPr>
      <w:r>
        <w:rPr>
          <w:rFonts w:hint="eastAsia"/>
          <w:b/>
          <w:bCs/>
          <w:sz w:val="18"/>
          <w:szCs w:val="18"/>
        </w:rPr>
        <w:t xml:space="preserve">    2、法定代表人参与比选适用。</w:t>
      </w:r>
    </w:p>
    <w:p>
      <w:pPr>
        <w:pStyle w:val="5"/>
        <w:spacing w:before="156" w:beforeLines="50" w:after="156" w:afterLines="50" w:line="360" w:lineRule="auto"/>
        <w:ind w:firstLine="0" w:firstLineChars="0"/>
        <w:rPr>
          <w:rFonts w:cs="宋体"/>
          <w:kern w:val="44"/>
        </w:rPr>
      </w:pPr>
      <w:bookmarkStart w:id="89" w:name="_Toc30958"/>
      <w:bookmarkStart w:id="90" w:name="_Toc3601"/>
      <w:r>
        <w:rPr>
          <w:rFonts w:hint="eastAsia" w:cs="宋体"/>
          <w:kern w:val="44"/>
        </w:rPr>
        <w:br w:type="page"/>
      </w:r>
      <w:bookmarkStart w:id="91" w:name="_Toc29972_WPSOffice_Level2"/>
      <w:r>
        <w:rPr>
          <w:rFonts w:hint="eastAsia" w:ascii="宋体" w:hAnsi="宋体" w:cs="宋体"/>
        </w:rPr>
        <w:t>4.3比选</w:t>
      </w:r>
      <w:bookmarkEnd w:id="86"/>
      <w:bookmarkEnd w:id="87"/>
      <w:r>
        <w:rPr>
          <w:rFonts w:hint="eastAsia" w:ascii="宋体" w:hAnsi="宋体" w:cs="宋体"/>
        </w:rPr>
        <w:t>报价函</w:t>
      </w:r>
      <w:bookmarkEnd w:id="89"/>
      <w:bookmarkEnd w:id="90"/>
      <w:bookmarkEnd w:id="91"/>
    </w:p>
    <w:p>
      <w:pPr>
        <w:ind w:firstLine="643" w:firstLineChars="200"/>
        <w:jc w:val="center"/>
        <w:rPr>
          <w:rFonts w:cs="宋体"/>
          <w:b/>
          <w:sz w:val="32"/>
          <w:szCs w:val="32"/>
        </w:rPr>
      </w:pPr>
      <w:bookmarkStart w:id="92" w:name="_Toc16224_WPSOffice_Level2"/>
      <w:bookmarkStart w:id="93" w:name="_Toc6002"/>
      <w:r>
        <w:rPr>
          <w:rFonts w:hint="eastAsia" w:cs="宋体"/>
          <w:b/>
          <w:sz w:val="32"/>
          <w:szCs w:val="32"/>
        </w:rPr>
        <w:t>比选报价函</w:t>
      </w:r>
      <w:bookmarkEnd w:id="92"/>
      <w:bookmarkEnd w:id="93"/>
    </w:p>
    <w:p>
      <w:pPr>
        <w:spacing w:line="360" w:lineRule="auto"/>
        <w:rPr>
          <w:sz w:val="24"/>
        </w:rPr>
      </w:pPr>
    </w:p>
    <w:p>
      <w:pPr>
        <w:spacing w:line="360" w:lineRule="auto"/>
        <w:rPr>
          <w:sz w:val="24"/>
        </w:rPr>
      </w:pPr>
      <w:r>
        <w:rPr>
          <w:rFonts w:hint="eastAsia"/>
          <w:sz w:val="24"/>
        </w:rPr>
        <w:t>__________________（比选人名称）：</w:t>
      </w:r>
    </w:p>
    <w:p>
      <w:pPr>
        <w:spacing w:line="360" w:lineRule="auto"/>
        <w:ind w:firstLine="480" w:firstLineChars="200"/>
        <w:rPr>
          <w:rFonts w:cs="宋体"/>
          <w:sz w:val="24"/>
        </w:rPr>
      </w:pPr>
      <w:r>
        <w:rPr>
          <w:rFonts w:hint="eastAsia" w:cs="宋体"/>
          <w:sz w:val="24"/>
        </w:rPr>
        <w:t>我方全面研究了“</w:t>
      </w:r>
      <w:r>
        <w:rPr>
          <w:rFonts w:hint="eastAsia" w:cs="宋体"/>
          <w:sz w:val="24"/>
          <w:u w:val="single"/>
        </w:rPr>
        <w:t xml:space="preserve">                  </w:t>
      </w:r>
      <w:r>
        <w:rPr>
          <w:rFonts w:hint="eastAsia" w:cs="宋体"/>
          <w:sz w:val="24"/>
        </w:rPr>
        <w:t>”（项目名称）的比选文件，决定参加贵单位组织的本项目的比选。我方授权</w:t>
      </w:r>
      <w:r>
        <w:rPr>
          <w:rFonts w:hint="eastAsia" w:cs="宋体"/>
          <w:sz w:val="24"/>
          <w:u w:val="single"/>
        </w:rPr>
        <w:t xml:space="preserve">         </w:t>
      </w:r>
      <w:r>
        <w:rPr>
          <w:rFonts w:hint="eastAsia" w:cs="宋体"/>
          <w:sz w:val="24"/>
        </w:rPr>
        <w:t>（姓名、职务）代表我方</w:t>
      </w:r>
      <w:r>
        <w:rPr>
          <w:rFonts w:hint="eastAsia" w:cs="宋体"/>
          <w:sz w:val="24"/>
          <w:u w:val="single"/>
        </w:rPr>
        <w:t xml:space="preserve">       </w:t>
      </w:r>
      <w:r>
        <w:rPr>
          <w:rFonts w:hint="eastAsia" w:cs="宋体"/>
          <w:sz w:val="24"/>
        </w:rPr>
        <w:t>（比选申请人单位的名称）全权处理本项目比选的有关事宜。</w:t>
      </w:r>
    </w:p>
    <w:p>
      <w:pPr>
        <w:spacing w:line="360" w:lineRule="auto"/>
        <w:ind w:firstLine="480" w:firstLineChars="200"/>
        <w:rPr>
          <w:rFonts w:cs="宋体"/>
          <w:sz w:val="24"/>
        </w:rPr>
      </w:pPr>
      <w:r>
        <w:rPr>
          <w:rFonts w:hint="eastAsia" w:cs="宋体"/>
          <w:sz w:val="24"/>
        </w:rPr>
        <w:t>1、我方自愿按照比选文件规定的各项要求向比选人提供所需货物及服务，比选总价为</w:t>
      </w:r>
      <w:r>
        <w:rPr>
          <w:rFonts w:hint="eastAsia" w:cs="宋体"/>
          <w:sz w:val="24"/>
          <w:u w:val="single"/>
        </w:rPr>
        <w:t xml:space="preserve">      </w:t>
      </w:r>
      <w:r>
        <w:rPr>
          <w:rFonts w:hint="eastAsia" w:cs="宋体"/>
          <w:sz w:val="24"/>
        </w:rPr>
        <w:t>元人民币（大写：</w:t>
      </w:r>
      <w:r>
        <w:rPr>
          <w:rFonts w:hint="eastAsia" w:cs="宋体"/>
          <w:sz w:val="24"/>
          <w:u w:val="single"/>
        </w:rPr>
        <w:t xml:space="preserve">         </w:t>
      </w:r>
      <w:r>
        <w:rPr>
          <w:rFonts w:hint="eastAsia" w:cs="宋体"/>
          <w:sz w:val="24"/>
        </w:rPr>
        <w:t>）。此报价是比选申请人响应比选项目要求的全部工作内容的价格体现，包括比选申请人完成本项目所需的一切费用。</w:t>
      </w:r>
    </w:p>
    <w:p>
      <w:pPr>
        <w:spacing w:line="360" w:lineRule="auto"/>
        <w:ind w:firstLine="480" w:firstLineChars="200"/>
        <w:rPr>
          <w:rFonts w:cs="宋体"/>
          <w:sz w:val="24"/>
        </w:rPr>
      </w:pPr>
      <w:r>
        <w:rPr>
          <w:rFonts w:hint="eastAsia" w:cs="宋体"/>
          <w:sz w:val="24"/>
        </w:rPr>
        <w:t>2、比选申请人只允许有一个报价，并且在合同履行过程中是固定不变的，任何有选择或可调整的报价将不予接受，并按无效比选处理。</w:t>
      </w:r>
    </w:p>
    <w:p>
      <w:pPr>
        <w:spacing w:line="360" w:lineRule="auto"/>
        <w:ind w:firstLine="480" w:firstLineChars="200"/>
        <w:rPr>
          <w:rFonts w:cs="宋体"/>
          <w:sz w:val="24"/>
        </w:rPr>
      </w:pPr>
      <w:r>
        <w:rPr>
          <w:rFonts w:hint="eastAsia" w:cs="宋体"/>
          <w:sz w:val="24"/>
        </w:rPr>
        <w:t>3、一旦我方中选，我方将严格履行合同规定的责任和义务，并完成项目的供货、安装、调试、并交付比选人验收、使用。</w:t>
      </w:r>
    </w:p>
    <w:p>
      <w:pPr>
        <w:spacing w:line="360" w:lineRule="auto"/>
        <w:ind w:firstLine="480" w:firstLineChars="200"/>
        <w:rPr>
          <w:rFonts w:hint="eastAsia" w:cs="宋体"/>
          <w:sz w:val="24"/>
        </w:rPr>
      </w:pPr>
      <w:r>
        <w:rPr>
          <w:rFonts w:hint="eastAsia" w:cs="宋体"/>
          <w:sz w:val="24"/>
          <w:lang w:val="en-US" w:eastAsia="zh-CN"/>
        </w:rPr>
        <w:t>4</w:t>
      </w:r>
      <w:r>
        <w:rPr>
          <w:rFonts w:hint="eastAsia" w:cs="宋体"/>
          <w:sz w:val="24"/>
        </w:rPr>
        <w:t>、我方为本项目提交的比选申请文件正本1份、副本</w:t>
      </w:r>
      <w:r>
        <w:rPr>
          <w:rFonts w:hint="eastAsia" w:cs="宋体"/>
          <w:sz w:val="24"/>
          <w:lang w:val="en-US" w:eastAsia="zh-CN"/>
        </w:rPr>
        <w:t>2</w:t>
      </w:r>
      <w:r>
        <w:rPr>
          <w:rFonts w:hint="eastAsia" w:cs="宋体"/>
          <w:sz w:val="24"/>
        </w:rPr>
        <w:t>份。</w:t>
      </w:r>
    </w:p>
    <w:p>
      <w:pPr>
        <w:spacing w:line="360" w:lineRule="auto"/>
        <w:ind w:firstLine="480" w:firstLineChars="200"/>
        <w:rPr>
          <w:rFonts w:cs="宋体"/>
          <w:sz w:val="24"/>
        </w:rPr>
      </w:pPr>
      <w:r>
        <w:rPr>
          <w:rFonts w:hint="eastAsia" w:cs="宋体"/>
          <w:bCs/>
          <w:sz w:val="24"/>
          <w:lang w:val="en-US" w:eastAsia="zh-CN"/>
        </w:rPr>
        <w:t>5</w:t>
      </w:r>
      <w:r>
        <w:rPr>
          <w:rFonts w:hint="eastAsia" w:cs="宋体"/>
          <w:bCs/>
          <w:sz w:val="24"/>
        </w:rPr>
        <w:t>、我方已详细阅读和审查了全部比选文件，包括修改文件（如有）以及全部相关资料和有关附件，并对上述文件均无异议。</w:t>
      </w:r>
    </w:p>
    <w:p>
      <w:pPr>
        <w:spacing w:line="360" w:lineRule="auto"/>
        <w:ind w:firstLine="480" w:firstLineChars="200"/>
        <w:rPr>
          <w:rFonts w:cs="宋体"/>
          <w:sz w:val="24"/>
        </w:rPr>
      </w:pPr>
      <w:r>
        <w:rPr>
          <w:rFonts w:hint="eastAsia" w:cs="宋体"/>
          <w:sz w:val="24"/>
          <w:lang w:val="en-US" w:eastAsia="zh-CN"/>
        </w:rPr>
        <w:t>6</w:t>
      </w:r>
      <w:r>
        <w:rPr>
          <w:rFonts w:hint="eastAsia" w:cs="宋体"/>
          <w:sz w:val="24"/>
        </w:rPr>
        <w:t>、我方愿意提供贵单位可能另外要求的，与比选有关的文件资料，并保证我方已提供和将要提供的文件资料是真实、准确的。</w:t>
      </w:r>
    </w:p>
    <w:p>
      <w:pPr>
        <w:spacing w:line="360" w:lineRule="auto"/>
        <w:ind w:firstLine="480" w:firstLineChars="200"/>
        <w:rPr>
          <w:rFonts w:cs="宋体"/>
          <w:sz w:val="24"/>
        </w:rPr>
      </w:pPr>
      <w:r>
        <w:rPr>
          <w:rFonts w:hint="eastAsia" w:cs="宋体"/>
          <w:sz w:val="24"/>
          <w:lang w:val="en-US" w:eastAsia="zh-CN"/>
        </w:rPr>
        <w:t>7</w:t>
      </w:r>
      <w:r>
        <w:rPr>
          <w:rFonts w:hint="eastAsia" w:cs="宋体"/>
          <w:sz w:val="24"/>
        </w:rPr>
        <w:t>、我方完全理解比选人不一定将合同授予最低报价的比选申请人的行为。</w:t>
      </w:r>
    </w:p>
    <w:p>
      <w:pPr>
        <w:spacing w:line="360" w:lineRule="auto"/>
        <w:ind w:right="15" w:rightChars="7" w:firstLine="530" w:firstLineChars="221"/>
        <w:jc w:val="left"/>
        <w:rPr>
          <w:rFonts w:cs="宋体"/>
          <w:sz w:val="24"/>
        </w:rPr>
      </w:pPr>
    </w:p>
    <w:p>
      <w:pPr>
        <w:spacing w:line="360" w:lineRule="auto"/>
        <w:ind w:right="15" w:rightChars="7" w:firstLine="530" w:firstLineChars="221"/>
        <w:jc w:val="left"/>
        <w:rPr>
          <w:rFonts w:cs="宋体"/>
          <w:sz w:val="24"/>
        </w:rPr>
      </w:pPr>
    </w:p>
    <w:p>
      <w:pPr>
        <w:spacing w:line="360" w:lineRule="auto"/>
        <w:ind w:right="15" w:rightChars="7" w:firstLine="530" w:firstLineChars="221"/>
        <w:jc w:val="left"/>
        <w:rPr>
          <w:rFonts w:cs="宋体"/>
          <w:sz w:val="24"/>
        </w:rPr>
      </w:pPr>
      <w:r>
        <w:rPr>
          <w:rFonts w:hint="eastAsia" w:cs="宋体"/>
          <w:sz w:val="24"/>
        </w:rPr>
        <w:t>比选申请人：</w:t>
      </w:r>
      <w:r>
        <w:rPr>
          <w:rFonts w:hint="eastAsia" w:cs="宋体"/>
          <w:sz w:val="24"/>
          <w:u w:val="single"/>
        </w:rPr>
        <w:t xml:space="preserve">                       </w:t>
      </w:r>
      <w:r>
        <w:rPr>
          <w:rFonts w:hint="eastAsia" w:cs="宋体"/>
          <w:sz w:val="24"/>
        </w:rPr>
        <w:t xml:space="preserve">（全称、盖章） </w:t>
      </w:r>
    </w:p>
    <w:p>
      <w:pPr>
        <w:spacing w:line="360" w:lineRule="auto"/>
        <w:ind w:right="15" w:rightChars="7" w:firstLine="480" w:firstLineChars="200"/>
        <w:jc w:val="left"/>
        <w:rPr>
          <w:rFonts w:cs="宋体"/>
          <w:sz w:val="24"/>
        </w:rPr>
      </w:pPr>
      <w:r>
        <w:rPr>
          <w:rFonts w:hint="eastAsia" w:cs="宋体"/>
          <w:sz w:val="24"/>
        </w:rPr>
        <w:t>法定代表人或委托代理人：</w:t>
      </w:r>
      <w:r>
        <w:rPr>
          <w:rFonts w:hint="eastAsia" w:cs="宋体"/>
          <w:sz w:val="24"/>
          <w:u w:val="single"/>
        </w:rPr>
        <w:t xml:space="preserve">           </w:t>
      </w:r>
      <w:r>
        <w:rPr>
          <w:rFonts w:hint="eastAsia" w:cs="宋体"/>
          <w:sz w:val="24"/>
        </w:rPr>
        <w:t>（签字或盖章）</w:t>
      </w:r>
    </w:p>
    <w:p>
      <w:pPr>
        <w:spacing w:line="360" w:lineRule="auto"/>
        <w:ind w:firstLine="480" w:firstLineChars="20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Cs w:val="28"/>
          <w:u w:val="single"/>
        </w:rPr>
      </w:pPr>
    </w:p>
    <w:p>
      <w:pPr>
        <w:spacing w:line="360" w:lineRule="auto"/>
        <w:ind w:right="15" w:rightChars="7"/>
        <w:jc w:val="left"/>
        <w:rPr>
          <w:rFonts w:cs="宋体"/>
          <w:sz w:val="24"/>
        </w:rPr>
      </w:pPr>
    </w:p>
    <w:p>
      <w:pPr>
        <w:spacing w:line="360" w:lineRule="auto"/>
        <w:ind w:right="15" w:rightChars="7"/>
        <w:jc w:val="left"/>
        <w:rPr>
          <w:rFonts w:cs="宋体"/>
          <w:sz w:val="24"/>
        </w:rPr>
      </w:pPr>
      <w:r>
        <w:rPr>
          <w:rFonts w:hint="eastAsia" w:cs="宋体"/>
          <w:sz w:val="24"/>
        </w:rPr>
        <w:t xml:space="preserve"> </w:t>
      </w:r>
    </w:p>
    <w:p>
      <w:pPr>
        <w:rPr>
          <w:rFonts w:ascii="宋体" w:hAnsi="宋体" w:cs="宋体"/>
          <w:b/>
          <w:bCs/>
          <w:sz w:val="32"/>
        </w:rPr>
      </w:pPr>
      <w:bookmarkStart w:id="94" w:name="_Toc435989393"/>
      <w:bookmarkStart w:id="95" w:name="_Toc11788"/>
      <w:bookmarkStart w:id="96" w:name="_Toc30633_WPSOffice_Level2"/>
      <w:bookmarkStart w:id="97" w:name="_Toc1070"/>
      <w:bookmarkStart w:id="98" w:name="_Toc14713"/>
      <w:r>
        <w:rPr>
          <w:rFonts w:hint="eastAsia" w:ascii="宋体" w:hAnsi="宋体" w:cs="宋体"/>
          <w:b/>
          <w:bCs/>
          <w:sz w:val="24"/>
          <w:szCs w:val="20"/>
        </w:rPr>
        <w:t>4.</w:t>
      </w:r>
      <w:r>
        <w:rPr>
          <w:rFonts w:ascii="宋体" w:hAnsi="宋体" w:cs="宋体"/>
          <w:b/>
          <w:bCs/>
          <w:sz w:val="24"/>
          <w:szCs w:val="20"/>
        </w:rPr>
        <w:t>3</w:t>
      </w:r>
      <w:r>
        <w:rPr>
          <w:rFonts w:hint="eastAsia" w:ascii="宋体" w:hAnsi="宋体" w:cs="宋体"/>
          <w:b/>
          <w:bCs/>
          <w:sz w:val="24"/>
          <w:szCs w:val="20"/>
        </w:rPr>
        <w:t>.1比选报价表</w:t>
      </w:r>
    </w:p>
    <w:p>
      <w:pPr>
        <w:pStyle w:val="49"/>
        <w:jc w:val="center"/>
        <w:rPr>
          <w:rFonts w:hAnsi="宋体" w:cs="宋体"/>
          <w:b/>
          <w:bCs/>
          <w:bdr w:val="single" w:color="auto" w:sz="4" w:space="0"/>
          <w:lang w:bidi="ar"/>
        </w:rPr>
      </w:pPr>
      <w:r>
        <w:rPr>
          <w:rFonts w:hint="eastAsia" w:ascii="宋体" w:hAnsi="宋体" w:cs="宋体"/>
          <w:b/>
          <w:bCs/>
          <w:color w:val="auto"/>
          <w:kern w:val="2"/>
          <w:sz w:val="32"/>
          <w:szCs w:val="22"/>
        </w:rPr>
        <w:t>比选报价明细表</w:t>
      </w:r>
    </w:p>
    <w:p>
      <w:pPr>
        <w:pStyle w:val="49"/>
      </w:pP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 w:type="dxa"/>
          <w:bottom w:w="0" w:type="dxa"/>
          <w:right w:w="10" w:type="dxa"/>
        </w:tblCellMar>
      </w:tblPr>
      <w:tblGrid>
        <w:gridCol w:w="491"/>
        <w:gridCol w:w="1525"/>
        <w:gridCol w:w="909"/>
        <w:gridCol w:w="1005"/>
        <w:gridCol w:w="221"/>
        <w:gridCol w:w="663"/>
        <w:gridCol w:w="767"/>
        <w:gridCol w:w="764"/>
        <w:gridCol w:w="764"/>
        <w:gridCol w:w="764"/>
        <w:gridCol w:w="76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40" w:hRule="exact"/>
          <w:jc w:val="center"/>
        </w:trPr>
        <w:tc>
          <w:tcPr>
            <w:tcW w:w="285" w:type="pct"/>
            <w:shd w:val="clear" w:color="auto" w:fill="FFFFFF"/>
            <w:vAlign w:val="center"/>
          </w:tcPr>
          <w:p>
            <w:pPr>
              <w:pStyle w:val="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序号</w:t>
            </w:r>
          </w:p>
        </w:tc>
        <w:tc>
          <w:tcPr>
            <w:tcW w:w="883" w:type="pct"/>
            <w:tcBorders>
              <w:left w:val="single" w:color="auto" w:sz="4" w:space="0"/>
            </w:tcBorders>
            <w:shd w:val="clear" w:color="auto" w:fill="FFFFFF"/>
            <w:vAlign w:val="center"/>
          </w:tcPr>
          <w:p>
            <w:pPr>
              <w:pStyle w:val="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货物名称</w:t>
            </w:r>
          </w:p>
        </w:tc>
        <w:tc>
          <w:tcPr>
            <w:tcW w:w="526" w:type="pct"/>
            <w:tcBorders>
              <w:left w:val="single" w:color="auto" w:sz="4" w:space="0"/>
            </w:tcBorders>
            <w:shd w:val="clear" w:color="auto" w:fill="FFFFFF"/>
            <w:vAlign w:val="center"/>
          </w:tcPr>
          <w:p>
            <w:pPr>
              <w:pStyle w:val="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规格型号</w:t>
            </w:r>
          </w:p>
        </w:tc>
        <w:tc>
          <w:tcPr>
            <w:tcW w:w="710" w:type="pct"/>
            <w:gridSpan w:val="2"/>
            <w:tcBorders>
              <w:left w:val="single" w:color="auto" w:sz="4" w:space="0"/>
            </w:tcBorders>
            <w:shd w:val="clear" w:color="auto" w:fill="FFFFFF"/>
            <w:vAlign w:val="center"/>
          </w:tcPr>
          <w:p>
            <w:pPr>
              <w:pStyle w:val="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生产或加工地</w:t>
            </w:r>
          </w:p>
        </w:tc>
        <w:tc>
          <w:tcPr>
            <w:tcW w:w="384" w:type="pct"/>
            <w:tcBorders>
              <w:left w:val="single" w:color="auto" w:sz="4" w:space="0"/>
              <w:right w:val="single" w:color="auto" w:sz="4" w:space="0"/>
            </w:tcBorders>
            <w:shd w:val="clear" w:color="auto" w:fill="FFFFFF"/>
          </w:tcPr>
          <w:p>
            <w:pPr>
              <w:pStyle w:val="50"/>
              <w:jc w:val="center"/>
              <w:rPr>
                <w:rFonts w:eastAsia="PMingLiU" w:asciiTheme="minorEastAsia" w:hAnsiTheme="minorEastAsia" w:cstheme="minorEastAsia"/>
                <w:color w:val="000000"/>
                <w:sz w:val="24"/>
                <w:szCs w:val="24"/>
              </w:rPr>
            </w:pPr>
            <w:r>
              <w:rPr>
                <w:rFonts w:hint="eastAsia" w:asciiTheme="minorEastAsia" w:hAnsiTheme="minorEastAsia" w:eastAsiaTheme="minorEastAsia" w:cstheme="minorEastAsia"/>
                <w:color w:val="000000"/>
                <w:sz w:val="24"/>
                <w:szCs w:val="24"/>
              </w:rPr>
              <w:t>品牌</w:t>
            </w:r>
          </w:p>
        </w:tc>
        <w:tc>
          <w:tcPr>
            <w:tcW w:w="444" w:type="pct"/>
            <w:tcBorders>
              <w:left w:val="single" w:color="auto" w:sz="4" w:space="0"/>
            </w:tcBorders>
            <w:shd w:val="clear" w:color="auto" w:fill="FFFFFF"/>
            <w:vAlign w:val="center"/>
          </w:tcPr>
          <w:p>
            <w:pPr>
              <w:pStyle w:val="50"/>
              <w:jc w:val="center"/>
              <w:rPr>
                <w:rFonts w:eastAsia="PMingLiU" w:asciiTheme="minorEastAsia" w:hAnsiTheme="minorEastAsia" w:cstheme="minorEastAsia"/>
                <w:sz w:val="24"/>
                <w:szCs w:val="24"/>
              </w:rPr>
            </w:pPr>
            <w:r>
              <w:rPr>
                <w:rFonts w:hint="eastAsia" w:asciiTheme="minorEastAsia" w:hAnsiTheme="minorEastAsia" w:eastAsiaTheme="minorEastAsia" w:cstheme="minorEastAsia"/>
                <w:color w:val="000000"/>
                <w:sz w:val="24"/>
                <w:szCs w:val="24"/>
              </w:rPr>
              <w:t>单位</w:t>
            </w:r>
          </w:p>
        </w:tc>
        <w:tc>
          <w:tcPr>
            <w:tcW w:w="442" w:type="pct"/>
            <w:tcBorders>
              <w:left w:val="single" w:color="auto" w:sz="4" w:space="0"/>
            </w:tcBorders>
            <w:shd w:val="clear" w:color="auto" w:fill="FFFFFF"/>
            <w:vAlign w:val="center"/>
          </w:tcPr>
          <w:p>
            <w:pPr>
              <w:pStyle w:val="50"/>
              <w:ind w:firstLine="200"/>
              <w:jc w:val="center"/>
              <w:rPr>
                <w:rFonts w:eastAsia="PMingLiU"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数量</w:t>
            </w:r>
          </w:p>
        </w:tc>
        <w:tc>
          <w:tcPr>
            <w:tcW w:w="442" w:type="pct"/>
            <w:tcBorders>
              <w:left w:val="single" w:color="auto" w:sz="4" w:space="0"/>
            </w:tcBorders>
            <w:shd w:val="clear" w:color="auto" w:fill="FFFFFF"/>
          </w:tcPr>
          <w:p>
            <w:pPr>
              <w:pStyle w:val="50"/>
              <w:ind w:firstLine="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w:t>
            </w:r>
          </w:p>
        </w:tc>
        <w:tc>
          <w:tcPr>
            <w:tcW w:w="442" w:type="pct"/>
            <w:tcBorders>
              <w:left w:val="single" w:color="auto" w:sz="4" w:space="0"/>
            </w:tcBorders>
            <w:shd w:val="clear" w:color="auto" w:fill="FFFFFF"/>
          </w:tcPr>
          <w:p>
            <w:pPr>
              <w:pStyle w:val="50"/>
              <w:ind w:firstLine="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总价（元）</w:t>
            </w:r>
          </w:p>
        </w:tc>
        <w:tc>
          <w:tcPr>
            <w:tcW w:w="442" w:type="pct"/>
            <w:tcBorders>
              <w:left w:val="single" w:color="auto" w:sz="4" w:space="0"/>
            </w:tcBorders>
            <w:shd w:val="clear" w:color="auto" w:fill="FFFFFF"/>
          </w:tcPr>
          <w:p>
            <w:pPr>
              <w:pStyle w:val="50"/>
              <w:ind w:firstLine="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53" w:hRule="atLeast"/>
          <w:jc w:val="center"/>
        </w:trPr>
        <w:tc>
          <w:tcPr>
            <w:tcW w:w="285" w:type="pct"/>
            <w:tcBorders>
              <w:top w:val="single" w:color="auto" w:sz="4" w:space="0"/>
            </w:tcBorders>
            <w:shd w:val="clear" w:color="auto" w:fill="FFFFFF"/>
            <w:vAlign w:val="center"/>
          </w:tcPr>
          <w:p>
            <w:pPr>
              <w:pStyle w:val="50"/>
              <w:ind w:firstLine="2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p>
        </w:tc>
        <w:tc>
          <w:tcPr>
            <w:tcW w:w="883" w:type="pct"/>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526" w:type="pct"/>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color w:val="000000"/>
                <w:sz w:val="24"/>
                <w:szCs w:val="24"/>
              </w:rPr>
            </w:pPr>
          </w:p>
        </w:tc>
        <w:tc>
          <w:tcPr>
            <w:tcW w:w="710" w:type="pct"/>
            <w:gridSpan w:val="2"/>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384" w:type="pct"/>
            <w:tcBorders>
              <w:top w:val="single" w:color="auto" w:sz="4" w:space="0"/>
              <w:left w:val="single" w:color="auto" w:sz="4" w:space="0"/>
              <w:right w:val="single" w:color="auto" w:sz="4" w:space="0"/>
            </w:tcBorders>
            <w:shd w:val="clear" w:color="auto" w:fill="FFFFFF"/>
          </w:tcPr>
          <w:p>
            <w:pPr>
              <w:rPr>
                <w:rFonts w:asciiTheme="minorEastAsia" w:hAnsiTheme="minorEastAsia" w:cstheme="minorEastAsia"/>
                <w:sz w:val="24"/>
                <w:szCs w:val="24"/>
              </w:rPr>
            </w:pPr>
          </w:p>
        </w:tc>
        <w:tc>
          <w:tcPr>
            <w:tcW w:w="444"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53" w:hRule="atLeast"/>
          <w:jc w:val="center"/>
        </w:trPr>
        <w:tc>
          <w:tcPr>
            <w:tcW w:w="285" w:type="pct"/>
            <w:tcBorders>
              <w:top w:val="single" w:color="auto" w:sz="4" w:space="0"/>
            </w:tcBorders>
            <w:shd w:val="clear" w:color="auto" w:fill="FFFFFF"/>
            <w:vAlign w:val="center"/>
          </w:tcPr>
          <w:p>
            <w:pPr>
              <w:pStyle w:val="50"/>
              <w:ind w:firstLine="2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p>
        </w:tc>
        <w:tc>
          <w:tcPr>
            <w:tcW w:w="883" w:type="pct"/>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526" w:type="pct"/>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color w:val="000000"/>
                <w:sz w:val="24"/>
                <w:szCs w:val="24"/>
              </w:rPr>
            </w:pPr>
          </w:p>
        </w:tc>
        <w:tc>
          <w:tcPr>
            <w:tcW w:w="710" w:type="pct"/>
            <w:gridSpan w:val="2"/>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384" w:type="pct"/>
            <w:tcBorders>
              <w:top w:val="single" w:color="auto" w:sz="4" w:space="0"/>
              <w:left w:val="single" w:color="auto" w:sz="4" w:space="0"/>
              <w:right w:val="single" w:color="auto" w:sz="4" w:space="0"/>
            </w:tcBorders>
            <w:shd w:val="clear" w:color="auto" w:fill="FFFFFF"/>
          </w:tcPr>
          <w:p>
            <w:pPr>
              <w:rPr>
                <w:rFonts w:asciiTheme="minorEastAsia" w:hAnsiTheme="minorEastAsia" w:cstheme="minorEastAsia"/>
                <w:sz w:val="24"/>
                <w:szCs w:val="24"/>
              </w:rPr>
            </w:pPr>
          </w:p>
        </w:tc>
        <w:tc>
          <w:tcPr>
            <w:tcW w:w="444"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53" w:hRule="atLeast"/>
          <w:jc w:val="center"/>
        </w:trPr>
        <w:tc>
          <w:tcPr>
            <w:tcW w:w="285" w:type="pct"/>
            <w:tcBorders>
              <w:top w:val="single" w:color="auto" w:sz="4" w:space="0"/>
            </w:tcBorders>
            <w:shd w:val="clear" w:color="auto" w:fill="FFFFFF"/>
            <w:vAlign w:val="center"/>
          </w:tcPr>
          <w:p>
            <w:pPr>
              <w:pStyle w:val="50"/>
              <w:ind w:firstLine="2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p>
        </w:tc>
        <w:tc>
          <w:tcPr>
            <w:tcW w:w="883" w:type="pct"/>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526" w:type="pct"/>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color w:val="000000"/>
                <w:sz w:val="24"/>
                <w:szCs w:val="24"/>
              </w:rPr>
            </w:pPr>
          </w:p>
        </w:tc>
        <w:tc>
          <w:tcPr>
            <w:tcW w:w="710" w:type="pct"/>
            <w:gridSpan w:val="2"/>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384" w:type="pct"/>
            <w:tcBorders>
              <w:top w:val="single" w:color="auto" w:sz="4" w:space="0"/>
              <w:left w:val="single" w:color="auto" w:sz="4" w:space="0"/>
              <w:right w:val="single" w:color="auto" w:sz="4" w:space="0"/>
            </w:tcBorders>
            <w:shd w:val="clear" w:color="auto" w:fill="FFFFFF"/>
          </w:tcPr>
          <w:p>
            <w:pPr>
              <w:rPr>
                <w:rFonts w:asciiTheme="minorEastAsia" w:hAnsiTheme="minorEastAsia" w:cstheme="minorEastAsia"/>
                <w:sz w:val="24"/>
                <w:szCs w:val="24"/>
              </w:rPr>
            </w:pPr>
          </w:p>
        </w:tc>
        <w:tc>
          <w:tcPr>
            <w:tcW w:w="444"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53" w:hRule="atLeast"/>
          <w:jc w:val="center"/>
        </w:trPr>
        <w:tc>
          <w:tcPr>
            <w:tcW w:w="285" w:type="pct"/>
            <w:tcBorders>
              <w:top w:val="single" w:color="auto" w:sz="4" w:space="0"/>
            </w:tcBorders>
            <w:shd w:val="clear" w:color="auto" w:fill="FFFFFF"/>
            <w:vAlign w:val="center"/>
          </w:tcPr>
          <w:p>
            <w:pPr>
              <w:pStyle w:val="50"/>
              <w:ind w:firstLine="2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w:t>
            </w:r>
          </w:p>
        </w:tc>
        <w:tc>
          <w:tcPr>
            <w:tcW w:w="883" w:type="pct"/>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526" w:type="pct"/>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color w:val="000000"/>
                <w:sz w:val="24"/>
                <w:szCs w:val="24"/>
              </w:rPr>
            </w:pPr>
          </w:p>
        </w:tc>
        <w:tc>
          <w:tcPr>
            <w:tcW w:w="710" w:type="pct"/>
            <w:gridSpan w:val="2"/>
            <w:tcBorders>
              <w:top w:val="single" w:color="auto" w:sz="4" w:space="0"/>
              <w:left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384" w:type="pct"/>
            <w:tcBorders>
              <w:top w:val="single" w:color="auto" w:sz="4" w:space="0"/>
              <w:left w:val="single" w:color="auto" w:sz="4" w:space="0"/>
              <w:right w:val="single" w:color="auto" w:sz="4" w:space="0"/>
            </w:tcBorders>
            <w:shd w:val="clear" w:color="auto" w:fill="FFFFFF"/>
          </w:tcPr>
          <w:p>
            <w:pPr>
              <w:rPr>
                <w:rFonts w:asciiTheme="minorEastAsia" w:hAnsiTheme="minorEastAsia" w:cstheme="minorEastAsia"/>
                <w:sz w:val="24"/>
                <w:szCs w:val="24"/>
              </w:rPr>
            </w:pPr>
          </w:p>
        </w:tc>
        <w:tc>
          <w:tcPr>
            <w:tcW w:w="444"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tcBorders>
            <w:shd w:val="clear" w:color="auto" w:fill="FFFFFF"/>
          </w:tcPr>
          <w:p>
            <w:pP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53" w:hRule="atLeast"/>
          <w:jc w:val="center"/>
        </w:trPr>
        <w:tc>
          <w:tcPr>
            <w:tcW w:w="285" w:type="pct"/>
            <w:tcBorders>
              <w:top w:val="single" w:color="auto" w:sz="4" w:space="0"/>
              <w:bottom w:val="single" w:color="auto" w:sz="4" w:space="0"/>
            </w:tcBorders>
            <w:shd w:val="clear" w:color="auto" w:fill="FFFFFF"/>
            <w:vAlign w:val="center"/>
          </w:tcPr>
          <w:p>
            <w:pPr>
              <w:pStyle w:val="50"/>
              <w:ind w:firstLine="2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w:t>
            </w:r>
          </w:p>
        </w:tc>
        <w:tc>
          <w:tcPr>
            <w:tcW w:w="883" w:type="pct"/>
            <w:tcBorders>
              <w:top w:val="single" w:color="auto" w:sz="4" w:space="0"/>
              <w:left w:val="single" w:color="auto" w:sz="4" w:space="0"/>
              <w:bottom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526" w:type="pct"/>
            <w:tcBorders>
              <w:top w:val="single" w:color="auto" w:sz="4" w:space="0"/>
              <w:left w:val="single" w:color="auto" w:sz="4" w:space="0"/>
              <w:bottom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710" w:type="pct"/>
            <w:gridSpan w:val="2"/>
            <w:tcBorders>
              <w:top w:val="single" w:color="auto" w:sz="4" w:space="0"/>
              <w:left w:val="single" w:color="auto" w:sz="4" w:space="0"/>
              <w:bottom w:val="single" w:color="auto" w:sz="4" w:space="0"/>
            </w:tcBorders>
            <w:shd w:val="clear" w:color="auto" w:fill="FFFFFF"/>
            <w:vAlign w:val="center"/>
          </w:tcPr>
          <w:p>
            <w:pPr>
              <w:widowControl/>
              <w:spacing w:line="480" w:lineRule="auto"/>
              <w:jc w:val="center"/>
              <w:textAlignment w:val="center"/>
              <w:rPr>
                <w:rFonts w:asciiTheme="minorEastAsia" w:hAnsiTheme="minorEastAsia" w:cstheme="minorEastAsia"/>
                <w:sz w:val="24"/>
                <w:szCs w:val="24"/>
              </w:rPr>
            </w:pPr>
          </w:p>
        </w:tc>
        <w:tc>
          <w:tcPr>
            <w:tcW w:w="384" w:type="pct"/>
            <w:tcBorders>
              <w:top w:val="single" w:color="auto" w:sz="4" w:space="0"/>
              <w:left w:val="single" w:color="auto" w:sz="4" w:space="0"/>
              <w:bottom w:val="single" w:color="auto" w:sz="4" w:space="0"/>
              <w:right w:val="single" w:color="auto" w:sz="4" w:space="0"/>
            </w:tcBorders>
            <w:shd w:val="clear" w:color="auto" w:fill="FFFFFF"/>
          </w:tcPr>
          <w:p>
            <w:pPr>
              <w:rPr>
                <w:rFonts w:asciiTheme="minorEastAsia" w:hAnsiTheme="minorEastAsia" w:cstheme="minorEastAsia"/>
                <w:sz w:val="24"/>
                <w:szCs w:val="24"/>
              </w:rPr>
            </w:pPr>
          </w:p>
        </w:tc>
        <w:tc>
          <w:tcPr>
            <w:tcW w:w="444" w:type="pct"/>
            <w:tcBorders>
              <w:top w:val="single" w:color="auto" w:sz="4" w:space="0"/>
              <w:left w:val="single" w:color="auto" w:sz="4" w:space="0"/>
              <w:bottom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bottom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bottom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bottom w:val="single" w:color="auto" w:sz="4" w:space="0"/>
            </w:tcBorders>
            <w:shd w:val="clear" w:color="auto" w:fill="FFFFFF"/>
          </w:tcPr>
          <w:p>
            <w:pPr>
              <w:rPr>
                <w:rFonts w:asciiTheme="minorEastAsia" w:hAnsiTheme="minorEastAsia" w:cstheme="minorEastAsia"/>
                <w:sz w:val="24"/>
                <w:szCs w:val="24"/>
              </w:rPr>
            </w:pPr>
          </w:p>
        </w:tc>
        <w:tc>
          <w:tcPr>
            <w:tcW w:w="442" w:type="pct"/>
            <w:tcBorders>
              <w:top w:val="single" w:color="auto" w:sz="4" w:space="0"/>
              <w:left w:val="single" w:color="auto" w:sz="4" w:space="0"/>
              <w:bottom w:val="single" w:color="auto" w:sz="4" w:space="0"/>
            </w:tcBorders>
            <w:shd w:val="clear" w:color="auto" w:fill="FFFFFF"/>
          </w:tcPr>
          <w:p>
            <w:pP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65" w:hRule="exact"/>
          <w:jc w:val="center"/>
        </w:trPr>
        <w:tc>
          <w:tcPr>
            <w:tcW w:w="1694" w:type="pct"/>
            <w:gridSpan w:val="3"/>
            <w:tcBorders>
              <w:top w:val="single" w:color="auto" w:sz="4" w:space="0"/>
            </w:tcBorders>
            <w:shd w:val="clear" w:color="auto" w:fill="FFFFFF"/>
            <w:vAlign w:val="center"/>
          </w:tcPr>
          <w:p>
            <w:pPr>
              <w:pStyle w:val="50"/>
              <w:spacing w:line="480" w:lineRule="auto"/>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合计</w:t>
            </w:r>
          </w:p>
        </w:tc>
        <w:tc>
          <w:tcPr>
            <w:tcW w:w="582" w:type="pct"/>
            <w:tcBorders>
              <w:top w:val="single" w:color="auto" w:sz="4" w:space="0"/>
              <w:right w:val="single" w:color="auto" w:sz="4" w:space="0"/>
            </w:tcBorders>
            <w:shd w:val="clear" w:color="auto" w:fill="FFFFFF"/>
          </w:tcPr>
          <w:p>
            <w:pPr>
              <w:pStyle w:val="50"/>
              <w:spacing w:line="480" w:lineRule="auto"/>
              <w:jc w:val="left"/>
              <w:rPr>
                <w:rFonts w:asciiTheme="minorEastAsia" w:hAnsiTheme="minorEastAsia" w:eastAsiaTheme="minorEastAsia" w:cstheme="minorEastAsia"/>
                <w:color w:val="000000"/>
                <w:sz w:val="24"/>
                <w:szCs w:val="24"/>
                <w:lang w:eastAsia="zh-CN"/>
              </w:rPr>
            </w:pPr>
          </w:p>
        </w:tc>
        <w:tc>
          <w:tcPr>
            <w:tcW w:w="2724" w:type="pct"/>
            <w:gridSpan w:val="7"/>
            <w:tcBorders>
              <w:top w:val="single" w:color="auto" w:sz="4" w:space="0"/>
              <w:left w:val="single" w:color="auto" w:sz="4" w:space="0"/>
            </w:tcBorders>
            <w:shd w:val="clear" w:color="auto" w:fill="FFFFFF"/>
            <w:vAlign w:val="center"/>
          </w:tcPr>
          <w:p>
            <w:pPr>
              <w:pStyle w:val="50"/>
              <w:spacing w:line="480" w:lineRule="auto"/>
              <w:jc w:val="left"/>
              <w:rPr>
                <w:rFonts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lang w:eastAsia="zh-CN"/>
              </w:rPr>
              <w:t>大写：</w:t>
            </w:r>
            <w:r>
              <w:rPr>
                <w:rFonts w:hint="eastAsia" w:asciiTheme="minorEastAsia" w:hAnsiTheme="minorEastAsia" w:eastAsiaTheme="minorEastAsia" w:cstheme="minorEastAsia"/>
                <w:color w:val="000000"/>
                <w:sz w:val="24"/>
                <w:szCs w:val="24"/>
                <w:u w:val="single"/>
                <w:lang w:val="en-US" w:eastAsia="zh-CN"/>
              </w:rPr>
              <w:t xml:space="preserve">               </w:t>
            </w:r>
          </w:p>
          <w:p>
            <w:pPr>
              <w:pStyle w:val="50"/>
              <w:spacing w:line="480" w:lineRule="auto"/>
              <w:jc w:val="left"/>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小写：</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元</w:t>
            </w:r>
          </w:p>
        </w:tc>
      </w:tr>
    </w:tbl>
    <w:p>
      <w:pPr>
        <w:pStyle w:val="49"/>
      </w:pPr>
    </w:p>
    <w:p>
      <w:pPr>
        <w:spacing w:line="360" w:lineRule="auto"/>
        <w:ind w:right="15" w:rightChars="7" w:firstLine="532" w:firstLineChars="221"/>
        <w:jc w:val="left"/>
        <w:rPr>
          <w:rFonts w:hAnsi="宋体" w:cs="宋体"/>
          <w:b/>
          <w:bCs/>
          <w:color w:val="000000"/>
          <w:kern w:val="0"/>
          <w:sz w:val="24"/>
          <w:szCs w:val="24"/>
          <w:lang w:bidi="ar"/>
        </w:rPr>
      </w:pPr>
      <w:r>
        <w:rPr>
          <w:rFonts w:hint="eastAsia" w:hAnsi="宋体" w:cs="宋体"/>
          <w:b/>
          <w:bCs/>
          <w:color w:val="000000"/>
          <w:kern w:val="0"/>
          <w:sz w:val="24"/>
          <w:szCs w:val="24"/>
          <w:lang w:bidi="ar"/>
        </w:rPr>
        <w:t>注：报价明细表若为多页的，每页均需加盖比选申请人鲜章。</w:t>
      </w:r>
    </w:p>
    <w:p>
      <w:pPr>
        <w:spacing w:line="360" w:lineRule="auto"/>
        <w:ind w:right="15" w:rightChars="7"/>
        <w:jc w:val="left"/>
        <w:rPr>
          <w:rFonts w:cs="宋体"/>
          <w:sz w:val="24"/>
        </w:rPr>
      </w:pPr>
    </w:p>
    <w:p>
      <w:pPr>
        <w:spacing w:line="360" w:lineRule="auto"/>
        <w:ind w:right="15" w:rightChars="7" w:firstLine="530" w:firstLineChars="221"/>
        <w:jc w:val="left"/>
        <w:rPr>
          <w:rFonts w:cs="宋体"/>
          <w:sz w:val="24"/>
        </w:rPr>
      </w:pPr>
      <w:r>
        <w:rPr>
          <w:rFonts w:hint="eastAsia" w:cs="宋体"/>
          <w:sz w:val="24"/>
        </w:rPr>
        <w:t>比选申请人：</w:t>
      </w:r>
      <w:r>
        <w:rPr>
          <w:rFonts w:hint="eastAsia" w:cs="宋体"/>
          <w:sz w:val="24"/>
          <w:u w:val="single"/>
        </w:rPr>
        <w:t xml:space="preserve">                      </w:t>
      </w:r>
      <w:r>
        <w:rPr>
          <w:rFonts w:hint="eastAsia" w:cs="宋体"/>
          <w:sz w:val="24"/>
        </w:rPr>
        <w:t xml:space="preserve">（全称、盖章） </w:t>
      </w:r>
    </w:p>
    <w:p>
      <w:pPr>
        <w:spacing w:line="360" w:lineRule="auto"/>
        <w:ind w:right="15" w:rightChars="7" w:firstLine="530" w:firstLineChars="221"/>
        <w:jc w:val="left"/>
        <w:rPr>
          <w:rFonts w:cs="宋体"/>
          <w:sz w:val="24"/>
        </w:rPr>
      </w:pPr>
      <w:r>
        <w:rPr>
          <w:rFonts w:hint="eastAsia" w:cs="宋体"/>
          <w:sz w:val="24"/>
        </w:rPr>
        <w:t>法定代表人或委托代理人：</w:t>
      </w:r>
      <w:r>
        <w:rPr>
          <w:rFonts w:hint="eastAsia" w:cs="宋体"/>
          <w:sz w:val="24"/>
          <w:u w:val="single"/>
        </w:rPr>
        <w:t xml:space="preserve">                 </w:t>
      </w:r>
      <w:r>
        <w:rPr>
          <w:rFonts w:hint="eastAsia" w:cs="宋体"/>
          <w:sz w:val="24"/>
        </w:rPr>
        <w:t>（签字或盖章）</w:t>
      </w:r>
    </w:p>
    <w:p>
      <w:pPr>
        <w:spacing w:line="360" w:lineRule="auto"/>
        <w:ind w:right="15" w:rightChars="7" w:firstLine="530" w:firstLineChars="221"/>
        <w:jc w:val="left"/>
        <w:rPr>
          <w:rFonts w:cs="宋体"/>
          <w:sz w:val="24"/>
        </w:r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 xml:space="preserve">日  </w:t>
      </w:r>
    </w:p>
    <w:p>
      <w:pPr>
        <w:widowControl/>
        <w:spacing w:line="360" w:lineRule="auto"/>
        <w:jc w:val="left"/>
        <w:outlineLvl w:val="1"/>
        <w:rPr>
          <w:rFonts w:ascii="宋体" w:hAnsi="宋体" w:eastAsia="宋体" w:cs="宋体"/>
          <w:bCs/>
          <w:szCs w:val="21"/>
        </w:rPr>
        <w:sectPr>
          <w:headerReference r:id="rId4" w:type="default"/>
          <w:pgSz w:w="11906" w:h="16838"/>
          <w:pgMar w:top="1247" w:right="1701" w:bottom="1418" w:left="1588" w:header="680" w:footer="794" w:gutter="0"/>
          <w:cols w:space="425" w:num="1"/>
          <w:docGrid w:type="lines" w:linePitch="312" w:charSpace="0"/>
        </w:sectPr>
      </w:pPr>
    </w:p>
    <w:bookmarkEnd w:id="94"/>
    <w:bookmarkEnd w:id="95"/>
    <w:p>
      <w:pPr>
        <w:pStyle w:val="5"/>
        <w:spacing w:before="156" w:beforeLines="50" w:after="156" w:afterLines="50" w:line="360" w:lineRule="auto"/>
        <w:ind w:firstLine="0" w:firstLineChars="0"/>
        <w:rPr>
          <w:rFonts w:ascii="宋体" w:hAnsi="宋体" w:cs="宋体"/>
        </w:rPr>
      </w:pPr>
      <w:r>
        <w:rPr>
          <w:rFonts w:hint="eastAsia" w:ascii="宋体" w:hAnsi="宋体" w:cs="宋体"/>
        </w:rPr>
        <w:t>4.4比选申请人基本情况一览表</w:t>
      </w:r>
      <w:bookmarkEnd w:id="96"/>
      <w:bookmarkEnd w:id="97"/>
      <w:bookmarkEnd w:id="98"/>
      <w:bookmarkStart w:id="99" w:name="_Toc416_WPSOffice_Level2"/>
      <w:bookmarkStart w:id="100" w:name="_Toc2701"/>
    </w:p>
    <w:p>
      <w:pPr>
        <w:ind w:firstLine="2891" w:firstLineChars="900"/>
        <w:rPr>
          <w:rFonts w:cs="宋体"/>
          <w:b/>
          <w:sz w:val="32"/>
          <w:szCs w:val="32"/>
        </w:rPr>
      </w:pPr>
      <w:r>
        <w:rPr>
          <w:rFonts w:hint="eastAsia" w:cs="宋体"/>
          <w:b/>
          <w:sz w:val="32"/>
          <w:szCs w:val="32"/>
        </w:rPr>
        <w:t>比选申请人基本情况一览表</w:t>
      </w:r>
    </w:p>
    <w:bookmarkEnd w:id="99"/>
    <w:bookmarkEnd w:id="100"/>
    <w:tbl>
      <w:tblPr>
        <w:tblStyle w:val="18"/>
        <w:tblpPr w:leftFromText="180" w:rightFromText="180" w:vertAnchor="page" w:horzAnchor="page" w:tblpXSpec="center" w:tblpY="3410"/>
        <w:tblW w:w="9422" w:type="dxa"/>
        <w:jc w:val="center"/>
        <w:tblLayout w:type="fixed"/>
        <w:tblCellMar>
          <w:top w:w="0" w:type="dxa"/>
          <w:left w:w="0" w:type="dxa"/>
          <w:bottom w:w="0" w:type="dxa"/>
          <w:right w:w="0" w:type="dxa"/>
        </w:tblCellMar>
      </w:tblPr>
      <w:tblGrid>
        <w:gridCol w:w="2217"/>
        <w:gridCol w:w="885"/>
        <w:gridCol w:w="1154"/>
        <w:gridCol w:w="612"/>
        <w:gridCol w:w="509"/>
        <w:gridCol w:w="1274"/>
        <w:gridCol w:w="485"/>
        <w:gridCol w:w="846"/>
        <w:gridCol w:w="1440"/>
      </w:tblGrid>
      <w:tr>
        <w:tblPrEx>
          <w:tblCellMar>
            <w:top w:w="0" w:type="dxa"/>
            <w:left w:w="0" w:type="dxa"/>
            <w:bottom w:w="0" w:type="dxa"/>
            <w:right w:w="0" w:type="dxa"/>
          </w:tblCellMar>
        </w:tblPrEx>
        <w:trPr>
          <w:trHeight w:val="605"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bookmarkStart w:id="101" w:name="_Toc7490"/>
            <w:bookmarkStart w:id="102" w:name="_Toc13163"/>
            <w:bookmarkStart w:id="103" w:name="_Toc258486036"/>
            <w:bookmarkStart w:id="104" w:name="_Toc300214658"/>
            <w:r>
              <w:rPr>
                <w:rFonts w:hint="eastAsia" w:cs="宋体"/>
                <w:sz w:val="24"/>
              </w:rPr>
              <w:t>比选申请人名称</w:t>
            </w:r>
          </w:p>
        </w:tc>
        <w:tc>
          <w:tcPr>
            <w:tcW w:w="7205"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blPrEx>
          <w:tblCellMar>
            <w:top w:w="0" w:type="dxa"/>
            <w:left w:w="0" w:type="dxa"/>
            <w:bottom w:w="0" w:type="dxa"/>
            <w:right w:w="0" w:type="dxa"/>
          </w:tblCellMar>
        </w:tblPrEx>
        <w:trPr>
          <w:trHeight w:val="605"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注册地址</w:t>
            </w:r>
          </w:p>
        </w:tc>
        <w:tc>
          <w:tcPr>
            <w:tcW w:w="316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邮政编码</w:t>
            </w:r>
          </w:p>
        </w:tc>
        <w:tc>
          <w:tcPr>
            <w:tcW w:w="277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blPrEx>
          <w:tblCellMar>
            <w:top w:w="0" w:type="dxa"/>
            <w:left w:w="0" w:type="dxa"/>
            <w:bottom w:w="0" w:type="dxa"/>
            <w:right w:w="0" w:type="dxa"/>
          </w:tblCellMar>
        </w:tblPrEx>
        <w:trPr>
          <w:trHeight w:val="627" w:hRule="exact"/>
          <w:jc w:val="center"/>
        </w:trPr>
        <w:tc>
          <w:tcPr>
            <w:tcW w:w="221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联系方式</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联系人</w:t>
            </w:r>
          </w:p>
        </w:tc>
        <w:tc>
          <w:tcPr>
            <w:tcW w:w="2275"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 xml:space="preserve">电 </w:t>
            </w:r>
            <w:r>
              <w:rPr>
                <w:rFonts w:hint="eastAsia" w:cs="宋体"/>
                <w:spacing w:val="1"/>
                <w:sz w:val="24"/>
              </w:rPr>
              <w:t xml:space="preserve"> </w:t>
            </w:r>
            <w:r>
              <w:rPr>
                <w:rFonts w:hint="eastAsia" w:cs="宋体"/>
                <w:sz w:val="24"/>
              </w:rPr>
              <w:t>话</w:t>
            </w:r>
          </w:p>
        </w:tc>
        <w:tc>
          <w:tcPr>
            <w:tcW w:w="277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blPrEx>
          <w:tblCellMar>
            <w:top w:w="0" w:type="dxa"/>
            <w:left w:w="0" w:type="dxa"/>
            <w:bottom w:w="0" w:type="dxa"/>
            <w:right w:w="0" w:type="dxa"/>
          </w:tblCellMar>
        </w:tblPrEx>
        <w:trPr>
          <w:trHeight w:val="670" w:hRule="exact"/>
          <w:jc w:val="center"/>
        </w:trPr>
        <w:tc>
          <w:tcPr>
            <w:tcW w:w="2217"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cs="宋体"/>
                <w:sz w:val="24"/>
              </w:rPr>
            </w:pPr>
            <w:r>
              <w:rPr>
                <w:rFonts w:hint="eastAsia" w:cs="宋体"/>
                <w:sz w:val="24"/>
              </w:rPr>
              <w:t>传</w:t>
            </w:r>
            <w:r>
              <w:rPr>
                <w:rFonts w:hint="eastAsia" w:cs="宋体"/>
                <w:sz w:val="24"/>
              </w:rPr>
              <w:tab/>
            </w:r>
            <w:r>
              <w:rPr>
                <w:rFonts w:hint="eastAsia" w:cs="宋体"/>
                <w:sz w:val="24"/>
              </w:rPr>
              <w:t>真</w:t>
            </w:r>
          </w:p>
        </w:tc>
        <w:tc>
          <w:tcPr>
            <w:tcW w:w="2275"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 xml:space="preserve">网 </w:t>
            </w:r>
            <w:r>
              <w:rPr>
                <w:rFonts w:hint="eastAsia" w:cs="宋体"/>
                <w:spacing w:val="1"/>
                <w:sz w:val="24"/>
              </w:rPr>
              <w:t xml:space="preserve"> </w:t>
            </w:r>
            <w:r>
              <w:rPr>
                <w:rFonts w:hint="eastAsia" w:cs="宋体"/>
                <w:sz w:val="24"/>
              </w:rPr>
              <w:t>址</w:t>
            </w:r>
          </w:p>
        </w:tc>
        <w:tc>
          <w:tcPr>
            <w:tcW w:w="277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blPrEx>
          <w:tblCellMar>
            <w:top w:w="0" w:type="dxa"/>
            <w:left w:w="0" w:type="dxa"/>
            <w:bottom w:w="0" w:type="dxa"/>
            <w:right w:w="0" w:type="dxa"/>
          </w:tblCellMar>
        </w:tblPrEx>
        <w:trPr>
          <w:trHeight w:val="757"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法定代表人</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姓名</w:t>
            </w:r>
          </w:p>
        </w:tc>
        <w:tc>
          <w:tcPr>
            <w:tcW w:w="11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112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技术职称</w:t>
            </w:r>
          </w:p>
        </w:tc>
        <w:tc>
          <w:tcPr>
            <w:tcW w:w="175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8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电话</w:t>
            </w: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blPrEx>
          <w:tblCellMar>
            <w:top w:w="0" w:type="dxa"/>
            <w:left w:w="0" w:type="dxa"/>
            <w:bottom w:w="0" w:type="dxa"/>
            <w:right w:w="0" w:type="dxa"/>
          </w:tblCellMar>
        </w:tblPrEx>
        <w:trPr>
          <w:trHeight w:val="735"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技术负责人</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姓名</w:t>
            </w:r>
          </w:p>
        </w:tc>
        <w:tc>
          <w:tcPr>
            <w:tcW w:w="11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112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技术职称</w:t>
            </w:r>
          </w:p>
        </w:tc>
        <w:tc>
          <w:tcPr>
            <w:tcW w:w="175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8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电话</w:t>
            </w: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blPrEx>
          <w:tblCellMar>
            <w:top w:w="0" w:type="dxa"/>
            <w:left w:w="0" w:type="dxa"/>
            <w:bottom w:w="0" w:type="dxa"/>
            <w:right w:w="0" w:type="dxa"/>
          </w:tblCellMar>
        </w:tblPrEx>
        <w:trPr>
          <w:trHeight w:val="713"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成立时间</w:t>
            </w:r>
          </w:p>
        </w:tc>
        <w:tc>
          <w:tcPr>
            <w:tcW w:w="7205"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rPr>
          <w:trHeight w:val="670"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营业执照号</w:t>
            </w:r>
          </w:p>
        </w:tc>
        <w:tc>
          <w:tcPr>
            <w:tcW w:w="265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员工总人数</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blPrEx>
          <w:tblCellMar>
            <w:top w:w="0" w:type="dxa"/>
            <w:left w:w="0" w:type="dxa"/>
            <w:bottom w:w="0" w:type="dxa"/>
            <w:right w:w="0" w:type="dxa"/>
          </w:tblCellMar>
        </w:tblPrEx>
        <w:trPr>
          <w:trHeight w:val="620"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注册资金</w:t>
            </w:r>
          </w:p>
        </w:tc>
        <w:tc>
          <w:tcPr>
            <w:tcW w:w="265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cs="宋体"/>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blPrEx>
          <w:tblCellMar>
            <w:top w:w="0" w:type="dxa"/>
            <w:left w:w="0" w:type="dxa"/>
            <w:bottom w:w="0" w:type="dxa"/>
            <w:right w:w="0" w:type="dxa"/>
          </w:tblCellMar>
        </w:tblPrEx>
        <w:trPr>
          <w:trHeight w:val="627"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开户银行</w:t>
            </w:r>
          </w:p>
        </w:tc>
        <w:tc>
          <w:tcPr>
            <w:tcW w:w="265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blPrEx>
          <w:tblCellMar>
            <w:top w:w="0" w:type="dxa"/>
            <w:left w:w="0" w:type="dxa"/>
            <w:bottom w:w="0" w:type="dxa"/>
            <w:right w:w="0" w:type="dxa"/>
          </w:tblCellMar>
        </w:tblPrEx>
        <w:trPr>
          <w:trHeight w:val="735"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账号</w:t>
            </w:r>
          </w:p>
        </w:tc>
        <w:tc>
          <w:tcPr>
            <w:tcW w:w="265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blPrEx>
          <w:tblCellMar>
            <w:top w:w="0" w:type="dxa"/>
            <w:left w:w="0" w:type="dxa"/>
            <w:bottom w:w="0" w:type="dxa"/>
            <w:right w:w="0" w:type="dxa"/>
          </w:tblCellMar>
        </w:tblPrEx>
        <w:trPr>
          <w:trHeight w:val="1243"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经营范围</w:t>
            </w:r>
          </w:p>
        </w:tc>
        <w:tc>
          <w:tcPr>
            <w:tcW w:w="7205"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r>
        <w:trPr>
          <w:trHeight w:val="706" w:hRule="exact"/>
          <w:jc w:val="center"/>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r>
              <w:rPr>
                <w:rFonts w:hint="eastAsia" w:cs="宋体"/>
                <w:sz w:val="24"/>
              </w:rPr>
              <w:t>备注</w:t>
            </w:r>
          </w:p>
        </w:tc>
        <w:tc>
          <w:tcPr>
            <w:tcW w:w="7205"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宋体"/>
                <w:sz w:val="24"/>
              </w:rPr>
            </w:pPr>
          </w:p>
        </w:tc>
      </w:tr>
    </w:tbl>
    <w:p>
      <w:pPr>
        <w:spacing w:line="360" w:lineRule="auto"/>
        <w:ind w:right="15" w:rightChars="7"/>
        <w:jc w:val="left"/>
        <w:rPr>
          <w:rFonts w:cs="宋体"/>
          <w:sz w:val="24"/>
        </w:rPr>
      </w:pPr>
    </w:p>
    <w:p>
      <w:pPr>
        <w:spacing w:line="360" w:lineRule="auto"/>
        <w:ind w:right="15" w:rightChars="7" w:firstLine="290" w:firstLineChars="121"/>
        <w:jc w:val="left"/>
        <w:rPr>
          <w:rFonts w:cs="宋体"/>
          <w:sz w:val="24"/>
        </w:rPr>
      </w:pPr>
      <w:r>
        <w:rPr>
          <w:rFonts w:hint="eastAsia" w:cs="宋体"/>
          <w:sz w:val="24"/>
        </w:rPr>
        <w:t>比选申请人：</w:t>
      </w:r>
      <w:r>
        <w:rPr>
          <w:rFonts w:hint="eastAsia" w:cs="宋体"/>
          <w:sz w:val="24"/>
          <w:u w:val="single"/>
        </w:rPr>
        <w:t xml:space="preserve">                      </w:t>
      </w:r>
      <w:r>
        <w:rPr>
          <w:rFonts w:hint="eastAsia" w:cs="宋体"/>
          <w:sz w:val="24"/>
        </w:rPr>
        <w:t>（全称、盖章）</w:t>
      </w:r>
    </w:p>
    <w:p>
      <w:pPr>
        <w:spacing w:line="360" w:lineRule="auto"/>
        <w:ind w:right="15" w:rightChars="7" w:firstLine="290" w:firstLineChars="121"/>
        <w:jc w:val="left"/>
        <w:rPr>
          <w:rFonts w:cs="宋体"/>
          <w:sz w:val="24"/>
        </w:rPr>
      </w:pPr>
      <w:r>
        <w:rPr>
          <w:rFonts w:hint="eastAsia" w:cs="宋体"/>
          <w:sz w:val="24"/>
        </w:rPr>
        <w:t>法定代表人或委托代理人：</w:t>
      </w:r>
      <w:r>
        <w:rPr>
          <w:rFonts w:hint="eastAsia" w:cs="宋体"/>
          <w:sz w:val="24"/>
          <w:u w:val="single"/>
        </w:rPr>
        <w:t xml:space="preserve">                 </w:t>
      </w:r>
      <w:r>
        <w:rPr>
          <w:rFonts w:hint="eastAsia" w:cs="宋体"/>
          <w:sz w:val="24"/>
        </w:rPr>
        <w:t>（签字或盖章）</w:t>
      </w:r>
    </w:p>
    <w:p>
      <w:pPr>
        <w:spacing w:line="360" w:lineRule="auto"/>
        <w:ind w:right="15" w:rightChars="7" w:firstLine="290" w:firstLineChars="121"/>
        <w:jc w:val="left"/>
        <w:rPr>
          <w:rFonts w:cs="宋体"/>
          <w:sz w:val="24"/>
        </w:r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 xml:space="preserve">日  </w:t>
      </w:r>
    </w:p>
    <w:p>
      <w:pPr>
        <w:pStyle w:val="2"/>
      </w:pPr>
      <w:r>
        <w:br w:type="page"/>
      </w:r>
    </w:p>
    <w:p>
      <w:pPr>
        <w:pStyle w:val="5"/>
        <w:spacing w:before="156" w:beforeLines="50" w:after="156" w:afterLines="50" w:line="360" w:lineRule="auto"/>
        <w:ind w:firstLine="0" w:firstLineChars="0"/>
        <w:rPr>
          <w:rFonts w:ascii="宋体" w:hAnsi="宋体" w:cs="宋体"/>
        </w:rPr>
      </w:pPr>
      <w:bookmarkStart w:id="105" w:name="_Toc12410_WPSOffice_Level2"/>
      <w:r>
        <w:rPr>
          <w:rFonts w:hint="eastAsia" w:ascii="宋体" w:hAnsi="宋体" w:cs="宋体"/>
        </w:rPr>
        <w:t>4.5技术应答表</w:t>
      </w:r>
      <w:bookmarkEnd w:id="101"/>
      <w:bookmarkEnd w:id="102"/>
      <w:bookmarkEnd w:id="105"/>
    </w:p>
    <w:p>
      <w:pPr>
        <w:ind w:firstLine="643" w:firstLineChars="200"/>
        <w:jc w:val="center"/>
        <w:rPr>
          <w:rFonts w:cs="宋体"/>
          <w:b/>
          <w:sz w:val="32"/>
          <w:szCs w:val="32"/>
        </w:rPr>
      </w:pPr>
      <w:bookmarkStart w:id="106" w:name="_Toc26464_WPSOffice_Level2"/>
      <w:r>
        <w:rPr>
          <w:rFonts w:hint="eastAsia" w:cs="宋体"/>
          <w:b/>
          <w:sz w:val="32"/>
          <w:szCs w:val="32"/>
        </w:rPr>
        <w:t>技术应答表</w:t>
      </w:r>
      <w:bookmarkEnd w:id="106"/>
    </w:p>
    <w:p>
      <w:pPr>
        <w:pStyle w:val="2"/>
      </w:pPr>
    </w:p>
    <w:tbl>
      <w:tblPr>
        <w:tblStyle w:val="18"/>
        <w:tblW w:w="946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3778"/>
        <w:gridCol w:w="3448"/>
        <w:gridCol w:w="14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12" w:space="0"/>
              <w:left w:val="single" w:color="auto" w:sz="12" w:space="0"/>
              <w:bottom w:val="single" w:color="auto" w:sz="6" w:space="0"/>
              <w:right w:val="single" w:color="auto" w:sz="6" w:space="0"/>
            </w:tcBorders>
            <w:vAlign w:val="center"/>
          </w:tcPr>
          <w:p>
            <w:pPr>
              <w:pStyle w:val="7"/>
              <w:tabs>
                <w:tab w:val="left" w:pos="6880"/>
              </w:tabs>
              <w:spacing w:line="360" w:lineRule="auto"/>
              <w:ind w:firstLine="0" w:firstLineChars="0"/>
              <w:jc w:val="center"/>
              <w:rPr>
                <w:rFonts w:ascii="宋体" w:hAnsi="宋体" w:cs="宋体"/>
                <w:kern w:val="0"/>
                <w:szCs w:val="24"/>
              </w:rPr>
            </w:pPr>
            <w:r>
              <w:rPr>
                <w:rFonts w:hint="eastAsia" w:ascii="宋体" w:hAnsi="宋体" w:cs="宋体"/>
                <w:kern w:val="0"/>
                <w:szCs w:val="24"/>
              </w:rPr>
              <w:t>序号</w:t>
            </w:r>
          </w:p>
        </w:tc>
        <w:tc>
          <w:tcPr>
            <w:tcW w:w="3778" w:type="dxa"/>
            <w:tcBorders>
              <w:top w:val="single" w:color="auto" w:sz="12"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r>
              <w:rPr>
                <w:rFonts w:hint="eastAsia" w:ascii="宋体" w:hAnsi="宋体" w:cs="宋体"/>
                <w:kern w:val="0"/>
                <w:szCs w:val="24"/>
              </w:rPr>
              <w:t>比选文件要求</w:t>
            </w:r>
          </w:p>
        </w:tc>
        <w:tc>
          <w:tcPr>
            <w:tcW w:w="3448" w:type="dxa"/>
            <w:tcBorders>
              <w:top w:val="single" w:color="auto" w:sz="12"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r>
              <w:rPr>
                <w:rFonts w:hint="eastAsia" w:ascii="宋体" w:hAnsi="宋体" w:cs="宋体"/>
                <w:kern w:val="0"/>
                <w:szCs w:val="24"/>
              </w:rPr>
              <w:t>比选申请文件的应答</w:t>
            </w:r>
          </w:p>
        </w:tc>
        <w:tc>
          <w:tcPr>
            <w:tcW w:w="1421" w:type="dxa"/>
            <w:tcBorders>
              <w:top w:val="single" w:color="auto" w:sz="12"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r>
              <w:rPr>
                <w:rFonts w:hint="eastAsia" w:ascii="宋体" w:hAnsi="宋体" w:cs="宋体"/>
                <w:kern w:val="0"/>
                <w:szCs w:val="24"/>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7"/>
              <w:tabs>
                <w:tab w:val="left" w:pos="34"/>
              </w:tabs>
              <w:spacing w:line="360" w:lineRule="auto"/>
              <w:ind w:firstLine="290" w:firstLineChars="121"/>
              <w:rPr>
                <w:rFonts w:ascii="宋体" w:hAnsi="宋体" w:cs="宋体"/>
                <w:kern w:val="0"/>
                <w:szCs w:val="24"/>
              </w:rPr>
            </w:pPr>
            <w:r>
              <w:rPr>
                <w:rFonts w:hint="eastAsia" w:ascii="宋体" w:hAnsi="宋体" w:cs="宋体"/>
                <w:kern w:val="0"/>
                <w:szCs w:val="24"/>
              </w:rPr>
              <w:t>1</w:t>
            </w:r>
          </w:p>
        </w:tc>
        <w:tc>
          <w:tcPr>
            <w:tcW w:w="377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7"/>
              <w:tabs>
                <w:tab w:val="left" w:pos="34"/>
              </w:tabs>
              <w:spacing w:line="360" w:lineRule="auto"/>
              <w:ind w:firstLine="290" w:firstLineChars="121"/>
              <w:rPr>
                <w:rFonts w:ascii="宋体" w:hAnsi="宋体" w:cs="宋体"/>
                <w:kern w:val="0"/>
                <w:szCs w:val="24"/>
              </w:rPr>
            </w:pPr>
            <w:r>
              <w:rPr>
                <w:rFonts w:hint="eastAsia" w:ascii="宋体" w:hAnsi="宋体" w:cs="宋体"/>
                <w:kern w:val="0"/>
                <w:szCs w:val="24"/>
              </w:rPr>
              <w:t>2</w:t>
            </w:r>
          </w:p>
        </w:tc>
        <w:tc>
          <w:tcPr>
            <w:tcW w:w="377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7"/>
              <w:tabs>
                <w:tab w:val="left" w:pos="34"/>
              </w:tabs>
              <w:spacing w:line="360" w:lineRule="auto"/>
              <w:ind w:firstLine="290" w:firstLineChars="121"/>
              <w:rPr>
                <w:rFonts w:ascii="宋体" w:hAnsi="宋体" w:cs="宋体"/>
                <w:kern w:val="0"/>
                <w:szCs w:val="24"/>
              </w:rPr>
            </w:pPr>
            <w:r>
              <w:rPr>
                <w:rFonts w:hint="eastAsia" w:ascii="宋体" w:hAnsi="宋体" w:cs="宋体"/>
                <w:kern w:val="0"/>
                <w:szCs w:val="24"/>
              </w:rPr>
              <w:t>3</w:t>
            </w:r>
          </w:p>
        </w:tc>
        <w:tc>
          <w:tcPr>
            <w:tcW w:w="377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7"/>
              <w:tabs>
                <w:tab w:val="left" w:pos="34"/>
              </w:tabs>
              <w:spacing w:line="360" w:lineRule="auto"/>
              <w:ind w:firstLine="290" w:firstLineChars="121"/>
              <w:rPr>
                <w:rFonts w:ascii="宋体" w:hAnsi="宋体" w:cs="宋体"/>
                <w:kern w:val="0"/>
                <w:szCs w:val="24"/>
              </w:rPr>
            </w:pPr>
            <w:r>
              <w:rPr>
                <w:rFonts w:hint="eastAsia" w:ascii="宋体" w:hAnsi="宋体" w:cs="宋体"/>
                <w:kern w:val="0"/>
                <w:szCs w:val="24"/>
              </w:rPr>
              <w:t>4</w:t>
            </w:r>
          </w:p>
        </w:tc>
        <w:tc>
          <w:tcPr>
            <w:tcW w:w="377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7"/>
              <w:tabs>
                <w:tab w:val="left" w:pos="34"/>
              </w:tabs>
              <w:spacing w:line="360" w:lineRule="auto"/>
              <w:ind w:firstLine="290" w:firstLineChars="121"/>
              <w:rPr>
                <w:rFonts w:ascii="宋体" w:hAnsi="宋体" w:cs="宋体"/>
                <w:kern w:val="0"/>
                <w:szCs w:val="24"/>
              </w:rPr>
            </w:pPr>
            <w:r>
              <w:rPr>
                <w:rFonts w:hint="eastAsia" w:ascii="宋体" w:hAnsi="宋体" w:cs="宋体"/>
                <w:kern w:val="0"/>
                <w:szCs w:val="24"/>
              </w:rPr>
              <w:t>5</w:t>
            </w:r>
          </w:p>
        </w:tc>
        <w:tc>
          <w:tcPr>
            <w:tcW w:w="377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12" w:space="0"/>
              <w:right w:val="single" w:color="auto" w:sz="6" w:space="0"/>
            </w:tcBorders>
            <w:vAlign w:val="center"/>
          </w:tcPr>
          <w:p>
            <w:pPr>
              <w:pStyle w:val="7"/>
              <w:tabs>
                <w:tab w:val="left" w:pos="34"/>
              </w:tabs>
              <w:spacing w:line="360" w:lineRule="auto"/>
              <w:ind w:firstLine="0" w:firstLineChars="0"/>
              <w:jc w:val="center"/>
              <w:rPr>
                <w:rFonts w:ascii="宋体" w:hAnsi="宋体" w:cs="宋体"/>
                <w:kern w:val="0"/>
                <w:szCs w:val="24"/>
              </w:rPr>
            </w:pPr>
            <w:r>
              <w:rPr>
                <w:rFonts w:hint="eastAsia" w:ascii="宋体" w:hAnsi="宋体" w:cs="宋体"/>
                <w:kern w:val="0"/>
                <w:szCs w:val="24"/>
              </w:rPr>
              <w:t>...</w:t>
            </w:r>
          </w:p>
        </w:tc>
        <w:tc>
          <w:tcPr>
            <w:tcW w:w="3778" w:type="dxa"/>
            <w:tcBorders>
              <w:top w:val="single" w:color="auto" w:sz="6" w:space="0"/>
              <w:left w:val="single" w:color="auto" w:sz="6" w:space="0"/>
              <w:bottom w:val="single" w:color="auto" w:sz="12"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12"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12"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bl>
    <w:p>
      <w:pPr>
        <w:pStyle w:val="2"/>
        <w:rPr>
          <w:rFonts w:hint="eastAsia"/>
        </w:rPr>
      </w:pPr>
    </w:p>
    <w:p>
      <w:pPr>
        <w:rPr>
          <w:rFonts w:cs="宋体"/>
          <w:b/>
          <w:bCs/>
          <w:spacing w:val="-4"/>
          <w:szCs w:val="21"/>
        </w:rPr>
      </w:pPr>
      <w:r>
        <w:rPr>
          <w:rFonts w:hint="eastAsia" w:cs="宋体"/>
          <w:b/>
          <w:bCs/>
          <w:szCs w:val="21"/>
        </w:rPr>
        <w:t>备注</w:t>
      </w:r>
      <w:r>
        <w:rPr>
          <w:rFonts w:hint="eastAsia" w:cs="宋体"/>
          <w:b/>
          <w:bCs/>
          <w:spacing w:val="-4"/>
          <w:szCs w:val="21"/>
        </w:rPr>
        <w:t>：1.如与比选文件所列技术要求相关条款无偏离（包括正偏离和负偏离），则无需逐条应答，视为均响应“比选文件”中的服务内容及要求。</w:t>
      </w:r>
    </w:p>
    <w:p>
      <w:pPr>
        <w:ind w:firstLine="651" w:firstLineChars="321"/>
        <w:rPr>
          <w:rFonts w:cs="宋体"/>
          <w:b/>
          <w:bCs/>
          <w:spacing w:val="-4"/>
          <w:szCs w:val="21"/>
        </w:rPr>
      </w:pPr>
      <w:r>
        <w:rPr>
          <w:rFonts w:hint="eastAsia" w:cs="宋体"/>
          <w:b/>
          <w:bCs/>
          <w:spacing w:val="-4"/>
          <w:szCs w:val="21"/>
        </w:rPr>
        <w:t>2.比选申请人必须据实填写，不得虚假填写，否则将取消其参加比选或成交资格。</w:t>
      </w:r>
    </w:p>
    <w:p>
      <w:pPr>
        <w:adjustRightInd w:val="0"/>
        <w:spacing w:line="360" w:lineRule="auto"/>
        <w:ind w:firstLine="292" w:firstLineChars="121"/>
        <w:jc w:val="left"/>
        <w:rPr>
          <w:rFonts w:cs="宋体"/>
          <w:b/>
          <w:bCs/>
          <w:sz w:val="24"/>
        </w:rPr>
      </w:pPr>
    </w:p>
    <w:p>
      <w:pPr>
        <w:adjustRightInd w:val="0"/>
        <w:spacing w:line="360" w:lineRule="auto"/>
        <w:ind w:firstLine="290" w:firstLineChars="121"/>
        <w:jc w:val="left"/>
        <w:rPr>
          <w:rFonts w:cs="宋体"/>
          <w:bCs/>
          <w:sz w:val="24"/>
        </w:rPr>
      </w:pPr>
    </w:p>
    <w:p>
      <w:pPr>
        <w:pStyle w:val="9"/>
        <w:rPr>
          <w:rFonts w:cs="宋体"/>
          <w:bCs/>
          <w:sz w:val="24"/>
        </w:rPr>
      </w:pPr>
    </w:p>
    <w:p>
      <w:pPr>
        <w:spacing w:line="360" w:lineRule="auto"/>
        <w:ind w:right="15" w:rightChars="7" w:firstLine="480" w:firstLineChars="200"/>
        <w:jc w:val="left"/>
        <w:rPr>
          <w:rFonts w:cs="宋体"/>
          <w:sz w:val="24"/>
        </w:rPr>
      </w:pPr>
      <w:r>
        <w:rPr>
          <w:rFonts w:hint="eastAsia" w:cs="宋体"/>
          <w:sz w:val="24"/>
        </w:rPr>
        <w:t>比选申请人：</w:t>
      </w:r>
      <w:r>
        <w:rPr>
          <w:rFonts w:hint="eastAsia" w:cs="宋体"/>
          <w:sz w:val="24"/>
          <w:u w:val="single"/>
        </w:rPr>
        <w:t xml:space="preserve">                       </w:t>
      </w:r>
      <w:r>
        <w:rPr>
          <w:rFonts w:hint="eastAsia" w:cs="宋体"/>
          <w:sz w:val="24"/>
        </w:rPr>
        <w:t xml:space="preserve">（全称、盖章） </w:t>
      </w:r>
    </w:p>
    <w:p>
      <w:pPr>
        <w:spacing w:line="360" w:lineRule="auto"/>
        <w:ind w:right="15" w:rightChars="7" w:firstLine="480" w:firstLineChars="200"/>
        <w:jc w:val="left"/>
        <w:rPr>
          <w:rFonts w:cs="宋体"/>
          <w:sz w:val="24"/>
        </w:rPr>
      </w:pPr>
      <w:r>
        <w:rPr>
          <w:rFonts w:hint="eastAsia" w:cs="宋体"/>
          <w:sz w:val="24"/>
        </w:rPr>
        <w:t>法定代表人或委托代理人：</w:t>
      </w:r>
      <w:r>
        <w:rPr>
          <w:rFonts w:hint="eastAsia" w:cs="宋体"/>
          <w:sz w:val="24"/>
          <w:u w:val="single"/>
        </w:rPr>
        <w:t xml:space="preserve">           </w:t>
      </w:r>
      <w:r>
        <w:rPr>
          <w:rFonts w:hint="eastAsia" w:cs="宋体"/>
          <w:sz w:val="24"/>
        </w:rPr>
        <w:t>（签字或盖章）</w:t>
      </w:r>
    </w:p>
    <w:p>
      <w:pPr>
        <w:spacing w:line="360" w:lineRule="auto"/>
        <w:ind w:firstLine="480" w:firstLineChars="20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ind w:right="15" w:rightChars="7" w:firstLine="290" w:firstLineChars="121"/>
        <w:jc w:val="left"/>
        <w:rPr>
          <w:rFonts w:cs="宋体"/>
          <w:sz w:val="24"/>
        </w:rPr>
      </w:pPr>
      <w:r>
        <w:rPr>
          <w:rFonts w:hint="eastAsia" w:cs="宋体"/>
          <w:sz w:val="24"/>
        </w:rPr>
        <w:t xml:space="preserve">  </w:t>
      </w:r>
    </w:p>
    <w:p>
      <w:pPr>
        <w:pStyle w:val="5"/>
        <w:spacing w:before="156" w:beforeLines="50" w:after="156" w:afterLines="50" w:line="360" w:lineRule="auto"/>
        <w:ind w:firstLine="0" w:firstLineChars="0"/>
        <w:rPr>
          <w:rFonts w:cs="宋体"/>
          <w:b w:val="0"/>
          <w:sz w:val="28"/>
          <w:szCs w:val="28"/>
        </w:rPr>
      </w:pPr>
      <w:r>
        <w:rPr>
          <w:rFonts w:hint="eastAsia" w:cs="宋体"/>
        </w:rPr>
        <w:br w:type="page"/>
      </w:r>
      <w:bookmarkStart w:id="107" w:name="_Toc15169_WPSOffice_Level2"/>
      <w:bookmarkStart w:id="108" w:name="_Toc19996"/>
      <w:bookmarkStart w:id="109" w:name="_Toc27363"/>
      <w:r>
        <w:rPr>
          <w:rFonts w:hint="eastAsia" w:ascii="宋体" w:hAnsi="宋体" w:cs="宋体"/>
        </w:rPr>
        <w:t>4.6商务应答表</w:t>
      </w:r>
      <w:bookmarkEnd w:id="107"/>
    </w:p>
    <w:p>
      <w:pPr>
        <w:spacing w:line="360" w:lineRule="auto"/>
        <w:ind w:firstLine="389" w:firstLineChars="121"/>
        <w:jc w:val="center"/>
        <w:rPr>
          <w:rFonts w:cs="宋体"/>
          <w:b/>
          <w:sz w:val="36"/>
          <w:szCs w:val="36"/>
        </w:rPr>
      </w:pPr>
      <w:bookmarkStart w:id="110" w:name="_Toc19728_WPSOffice_Level2"/>
      <w:r>
        <w:rPr>
          <w:rFonts w:hint="eastAsia" w:cs="宋体"/>
          <w:b/>
          <w:sz w:val="32"/>
          <w:szCs w:val="32"/>
        </w:rPr>
        <w:t>商务应答表</w:t>
      </w:r>
      <w:bookmarkEnd w:id="110"/>
    </w:p>
    <w:p>
      <w:pPr>
        <w:pStyle w:val="7"/>
        <w:tabs>
          <w:tab w:val="left" w:pos="7020"/>
        </w:tabs>
        <w:spacing w:line="360" w:lineRule="auto"/>
        <w:ind w:firstLine="338" w:firstLineChars="121"/>
        <w:rPr>
          <w:rFonts w:ascii="宋体" w:hAnsi="宋体" w:cs="宋体"/>
          <w:sz w:val="28"/>
          <w:szCs w:val="28"/>
        </w:rPr>
      </w:pPr>
      <w:r>
        <w:rPr>
          <w:rFonts w:hint="eastAsia" w:ascii="宋体" w:hAnsi="宋体" w:cs="宋体"/>
          <w:sz w:val="28"/>
          <w:szCs w:val="28"/>
        </w:rPr>
        <w:tab/>
      </w:r>
    </w:p>
    <w:tbl>
      <w:tblPr>
        <w:tblStyle w:val="18"/>
        <w:tblW w:w="946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3778"/>
        <w:gridCol w:w="3448"/>
        <w:gridCol w:w="14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12" w:space="0"/>
              <w:left w:val="single" w:color="auto" w:sz="12" w:space="0"/>
              <w:bottom w:val="single" w:color="auto" w:sz="6" w:space="0"/>
              <w:right w:val="single" w:color="auto" w:sz="6" w:space="0"/>
            </w:tcBorders>
            <w:vAlign w:val="center"/>
          </w:tcPr>
          <w:p>
            <w:pPr>
              <w:pStyle w:val="7"/>
              <w:tabs>
                <w:tab w:val="left" w:pos="6880"/>
              </w:tabs>
              <w:spacing w:line="360" w:lineRule="auto"/>
              <w:ind w:firstLine="0" w:firstLineChars="0"/>
              <w:jc w:val="center"/>
              <w:rPr>
                <w:rFonts w:ascii="宋体" w:hAnsi="宋体" w:cs="宋体"/>
                <w:kern w:val="0"/>
                <w:szCs w:val="24"/>
              </w:rPr>
            </w:pPr>
            <w:r>
              <w:rPr>
                <w:rFonts w:hint="eastAsia" w:ascii="宋体" w:hAnsi="宋体" w:cs="宋体"/>
                <w:kern w:val="0"/>
                <w:szCs w:val="24"/>
              </w:rPr>
              <w:t>序号</w:t>
            </w:r>
          </w:p>
        </w:tc>
        <w:tc>
          <w:tcPr>
            <w:tcW w:w="3778" w:type="dxa"/>
            <w:tcBorders>
              <w:top w:val="single" w:color="auto" w:sz="12"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r>
              <w:rPr>
                <w:rFonts w:hint="eastAsia" w:ascii="宋体" w:hAnsi="宋体" w:cs="宋体"/>
                <w:kern w:val="0"/>
                <w:szCs w:val="24"/>
              </w:rPr>
              <w:t>比选文件要求</w:t>
            </w:r>
          </w:p>
        </w:tc>
        <w:tc>
          <w:tcPr>
            <w:tcW w:w="3448" w:type="dxa"/>
            <w:tcBorders>
              <w:top w:val="single" w:color="auto" w:sz="12"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r>
              <w:rPr>
                <w:rFonts w:hint="eastAsia" w:ascii="宋体" w:hAnsi="宋体" w:cs="宋体"/>
                <w:kern w:val="0"/>
                <w:szCs w:val="24"/>
              </w:rPr>
              <w:t>比选申请文件的应答</w:t>
            </w:r>
          </w:p>
        </w:tc>
        <w:tc>
          <w:tcPr>
            <w:tcW w:w="1421" w:type="dxa"/>
            <w:tcBorders>
              <w:top w:val="single" w:color="auto" w:sz="12"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r>
              <w:rPr>
                <w:rFonts w:hint="eastAsia" w:ascii="宋体" w:hAnsi="宋体" w:cs="宋体"/>
                <w:kern w:val="0"/>
                <w:szCs w:val="24"/>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7"/>
              <w:tabs>
                <w:tab w:val="left" w:pos="34"/>
              </w:tabs>
              <w:spacing w:line="360" w:lineRule="auto"/>
              <w:ind w:firstLine="290" w:firstLineChars="121"/>
              <w:rPr>
                <w:rFonts w:ascii="宋体" w:hAnsi="宋体" w:cs="宋体"/>
                <w:kern w:val="0"/>
                <w:szCs w:val="24"/>
              </w:rPr>
            </w:pPr>
            <w:r>
              <w:rPr>
                <w:rFonts w:hint="eastAsia" w:ascii="宋体" w:hAnsi="宋体" w:cs="宋体"/>
                <w:kern w:val="0"/>
                <w:szCs w:val="24"/>
              </w:rPr>
              <w:t>1</w:t>
            </w:r>
          </w:p>
        </w:tc>
        <w:tc>
          <w:tcPr>
            <w:tcW w:w="377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7"/>
              <w:tabs>
                <w:tab w:val="left" w:pos="34"/>
              </w:tabs>
              <w:spacing w:line="360" w:lineRule="auto"/>
              <w:ind w:firstLine="290" w:firstLineChars="121"/>
              <w:rPr>
                <w:rFonts w:ascii="宋体" w:hAnsi="宋体" w:cs="宋体"/>
                <w:kern w:val="0"/>
                <w:szCs w:val="24"/>
              </w:rPr>
            </w:pPr>
            <w:r>
              <w:rPr>
                <w:rFonts w:hint="eastAsia" w:ascii="宋体" w:hAnsi="宋体" w:cs="宋体"/>
                <w:kern w:val="0"/>
                <w:szCs w:val="24"/>
              </w:rPr>
              <w:t>2</w:t>
            </w:r>
          </w:p>
        </w:tc>
        <w:tc>
          <w:tcPr>
            <w:tcW w:w="377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7"/>
              <w:tabs>
                <w:tab w:val="left" w:pos="34"/>
              </w:tabs>
              <w:spacing w:line="360" w:lineRule="auto"/>
              <w:ind w:firstLine="290" w:firstLineChars="121"/>
              <w:rPr>
                <w:rFonts w:ascii="宋体" w:hAnsi="宋体" w:cs="宋体"/>
                <w:kern w:val="0"/>
                <w:szCs w:val="24"/>
              </w:rPr>
            </w:pPr>
            <w:r>
              <w:rPr>
                <w:rFonts w:hint="eastAsia" w:ascii="宋体" w:hAnsi="宋体" w:cs="宋体"/>
                <w:kern w:val="0"/>
                <w:szCs w:val="24"/>
              </w:rPr>
              <w:t>3</w:t>
            </w:r>
          </w:p>
        </w:tc>
        <w:tc>
          <w:tcPr>
            <w:tcW w:w="377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7"/>
              <w:tabs>
                <w:tab w:val="left" w:pos="34"/>
              </w:tabs>
              <w:spacing w:line="360" w:lineRule="auto"/>
              <w:ind w:firstLine="290" w:firstLineChars="121"/>
              <w:rPr>
                <w:rFonts w:ascii="宋体" w:hAnsi="宋体" w:cs="宋体"/>
                <w:kern w:val="0"/>
                <w:szCs w:val="24"/>
              </w:rPr>
            </w:pPr>
            <w:r>
              <w:rPr>
                <w:rFonts w:hint="eastAsia" w:ascii="宋体" w:hAnsi="宋体" w:cs="宋体"/>
                <w:kern w:val="0"/>
                <w:szCs w:val="24"/>
              </w:rPr>
              <w:t>4</w:t>
            </w:r>
          </w:p>
        </w:tc>
        <w:tc>
          <w:tcPr>
            <w:tcW w:w="377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7"/>
              <w:tabs>
                <w:tab w:val="left" w:pos="34"/>
              </w:tabs>
              <w:spacing w:line="360" w:lineRule="auto"/>
              <w:ind w:firstLine="290" w:firstLineChars="121"/>
              <w:rPr>
                <w:rFonts w:ascii="宋体" w:hAnsi="宋体" w:cs="宋体"/>
                <w:kern w:val="0"/>
                <w:szCs w:val="24"/>
              </w:rPr>
            </w:pPr>
            <w:r>
              <w:rPr>
                <w:rFonts w:hint="eastAsia" w:ascii="宋体" w:hAnsi="宋体" w:cs="宋体"/>
                <w:kern w:val="0"/>
                <w:szCs w:val="24"/>
              </w:rPr>
              <w:t>5</w:t>
            </w:r>
          </w:p>
        </w:tc>
        <w:tc>
          <w:tcPr>
            <w:tcW w:w="377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6"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12" w:space="0"/>
              <w:right w:val="single" w:color="auto" w:sz="6" w:space="0"/>
            </w:tcBorders>
            <w:vAlign w:val="center"/>
          </w:tcPr>
          <w:p>
            <w:pPr>
              <w:pStyle w:val="7"/>
              <w:tabs>
                <w:tab w:val="left" w:pos="34"/>
              </w:tabs>
              <w:spacing w:line="360" w:lineRule="auto"/>
              <w:ind w:firstLine="0" w:firstLineChars="0"/>
              <w:jc w:val="center"/>
              <w:rPr>
                <w:rFonts w:ascii="宋体" w:hAnsi="宋体" w:cs="宋体"/>
                <w:kern w:val="0"/>
                <w:szCs w:val="24"/>
              </w:rPr>
            </w:pPr>
            <w:r>
              <w:rPr>
                <w:rFonts w:hint="eastAsia" w:ascii="宋体" w:hAnsi="宋体" w:cs="宋体"/>
                <w:kern w:val="0"/>
                <w:szCs w:val="24"/>
              </w:rPr>
              <w:t>...</w:t>
            </w:r>
          </w:p>
        </w:tc>
        <w:tc>
          <w:tcPr>
            <w:tcW w:w="3778" w:type="dxa"/>
            <w:tcBorders>
              <w:top w:val="single" w:color="auto" w:sz="6" w:space="0"/>
              <w:left w:val="single" w:color="auto" w:sz="6" w:space="0"/>
              <w:bottom w:val="single" w:color="auto" w:sz="12"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3448" w:type="dxa"/>
            <w:tcBorders>
              <w:top w:val="single" w:color="auto" w:sz="6" w:space="0"/>
              <w:left w:val="single" w:color="auto" w:sz="6" w:space="0"/>
              <w:bottom w:val="single" w:color="auto" w:sz="12" w:space="0"/>
              <w:right w:val="single" w:color="auto" w:sz="6"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c>
          <w:tcPr>
            <w:tcW w:w="1421" w:type="dxa"/>
            <w:tcBorders>
              <w:top w:val="single" w:color="auto" w:sz="6" w:space="0"/>
              <w:left w:val="single" w:color="auto" w:sz="6" w:space="0"/>
              <w:bottom w:val="single" w:color="auto" w:sz="12" w:space="0"/>
              <w:right w:val="single" w:color="auto" w:sz="12" w:space="0"/>
            </w:tcBorders>
            <w:vAlign w:val="center"/>
          </w:tcPr>
          <w:p>
            <w:pPr>
              <w:pStyle w:val="7"/>
              <w:tabs>
                <w:tab w:val="left" w:pos="6880"/>
              </w:tabs>
              <w:spacing w:line="360" w:lineRule="auto"/>
              <w:ind w:firstLine="290" w:firstLineChars="121"/>
              <w:jc w:val="center"/>
              <w:rPr>
                <w:rFonts w:ascii="宋体" w:hAnsi="宋体" w:cs="宋体"/>
                <w:kern w:val="0"/>
                <w:szCs w:val="24"/>
              </w:rPr>
            </w:pPr>
          </w:p>
        </w:tc>
      </w:tr>
    </w:tbl>
    <w:p>
      <w:pPr>
        <w:rPr>
          <w:rFonts w:cs="宋体"/>
          <w:b/>
          <w:spacing w:val="-4"/>
          <w:szCs w:val="21"/>
        </w:rPr>
      </w:pPr>
    </w:p>
    <w:p>
      <w:pPr>
        <w:rPr>
          <w:rFonts w:cs="宋体"/>
          <w:b/>
          <w:spacing w:val="-4"/>
          <w:szCs w:val="21"/>
        </w:rPr>
      </w:pPr>
    </w:p>
    <w:p>
      <w:pPr>
        <w:rPr>
          <w:rFonts w:cs="宋体"/>
          <w:b/>
          <w:spacing w:val="-4"/>
          <w:szCs w:val="21"/>
        </w:rPr>
      </w:pPr>
      <w:r>
        <w:rPr>
          <w:rFonts w:hint="eastAsia" w:cs="宋体"/>
          <w:b/>
          <w:spacing w:val="-4"/>
          <w:szCs w:val="21"/>
        </w:rPr>
        <w:t>备注：1.如与比选文件所列商务要求相关条款无偏离（包括正偏离和负偏离），则无需逐条应答，视为均响应“比选文件”中的商务要求。</w:t>
      </w:r>
    </w:p>
    <w:p>
      <w:pPr>
        <w:ind w:firstLine="608" w:firstLineChars="300"/>
        <w:rPr>
          <w:rFonts w:cs="宋体"/>
          <w:b/>
          <w:spacing w:val="-4"/>
          <w:szCs w:val="21"/>
        </w:rPr>
      </w:pPr>
      <w:r>
        <w:rPr>
          <w:rFonts w:hint="eastAsia" w:cs="宋体"/>
          <w:b/>
          <w:spacing w:val="-4"/>
          <w:szCs w:val="21"/>
        </w:rPr>
        <w:t>2.比选申请人必须据实填写，不得虚假填写，否则将取消其参加比选或成交资格。</w:t>
      </w:r>
    </w:p>
    <w:p>
      <w:pPr>
        <w:adjustRightInd w:val="0"/>
        <w:spacing w:line="360" w:lineRule="auto"/>
        <w:ind w:firstLine="292" w:firstLineChars="121"/>
        <w:jc w:val="left"/>
        <w:rPr>
          <w:rFonts w:cs="宋体"/>
          <w:b/>
          <w:sz w:val="24"/>
        </w:rPr>
      </w:pPr>
    </w:p>
    <w:p>
      <w:pPr>
        <w:adjustRightInd w:val="0"/>
        <w:spacing w:line="360" w:lineRule="auto"/>
        <w:ind w:firstLine="290" w:firstLineChars="121"/>
        <w:jc w:val="left"/>
        <w:rPr>
          <w:rFonts w:cs="宋体"/>
          <w:bCs/>
          <w:sz w:val="24"/>
        </w:rPr>
      </w:pPr>
    </w:p>
    <w:p>
      <w:pPr>
        <w:adjustRightInd w:val="0"/>
        <w:spacing w:line="360" w:lineRule="auto"/>
        <w:ind w:firstLine="290" w:firstLineChars="121"/>
        <w:jc w:val="left"/>
        <w:rPr>
          <w:rFonts w:cs="宋体"/>
          <w:bCs/>
          <w:sz w:val="24"/>
        </w:rPr>
      </w:pPr>
    </w:p>
    <w:p>
      <w:pPr>
        <w:spacing w:line="360" w:lineRule="auto"/>
        <w:ind w:right="15" w:rightChars="7" w:firstLine="480" w:firstLineChars="200"/>
        <w:jc w:val="left"/>
        <w:rPr>
          <w:rFonts w:cs="宋体"/>
          <w:sz w:val="24"/>
        </w:rPr>
      </w:pPr>
      <w:r>
        <w:rPr>
          <w:rFonts w:hint="eastAsia" w:cs="宋体"/>
          <w:sz w:val="24"/>
        </w:rPr>
        <w:t>比选申请人：</w:t>
      </w:r>
      <w:r>
        <w:rPr>
          <w:rFonts w:hint="eastAsia" w:cs="宋体"/>
          <w:sz w:val="24"/>
          <w:u w:val="single"/>
        </w:rPr>
        <w:t xml:space="preserve">                       </w:t>
      </w:r>
      <w:r>
        <w:rPr>
          <w:rFonts w:hint="eastAsia" w:cs="宋体"/>
          <w:sz w:val="24"/>
        </w:rPr>
        <w:t xml:space="preserve">（全称、盖章） </w:t>
      </w:r>
    </w:p>
    <w:p>
      <w:pPr>
        <w:spacing w:line="360" w:lineRule="auto"/>
        <w:ind w:right="15" w:rightChars="7" w:firstLine="480" w:firstLineChars="200"/>
        <w:jc w:val="left"/>
        <w:rPr>
          <w:rFonts w:cs="宋体"/>
          <w:sz w:val="24"/>
        </w:rPr>
      </w:pPr>
      <w:r>
        <w:rPr>
          <w:rFonts w:hint="eastAsia" w:cs="宋体"/>
          <w:sz w:val="24"/>
        </w:rPr>
        <w:t>法定代表人或委托代理人：</w:t>
      </w:r>
      <w:r>
        <w:rPr>
          <w:rFonts w:hint="eastAsia" w:cs="宋体"/>
          <w:sz w:val="24"/>
          <w:u w:val="single"/>
        </w:rPr>
        <w:t xml:space="preserve">           </w:t>
      </w:r>
      <w:r>
        <w:rPr>
          <w:rFonts w:hint="eastAsia" w:cs="宋体"/>
          <w:sz w:val="24"/>
        </w:rPr>
        <w:t>（签字或盖章）</w:t>
      </w:r>
    </w:p>
    <w:p>
      <w:pPr>
        <w:spacing w:line="360" w:lineRule="auto"/>
        <w:ind w:firstLine="480" w:firstLineChars="20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ind w:right="15" w:rightChars="7" w:firstLine="290" w:firstLineChars="121"/>
        <w:jc w:val="left"/>
        <w:rPr>
          <w:rFonts w:cs="宋体"/>
          <w:sz w:val="24"/>
        </w:rPr>
      </w:pPr>
      <w:r>
        <w:rPr>
          <w:rFonts w:hint="eastAsia" w:cs="宋体"/>
          <w:sz w:val="24"/>
        </w:rPr>
        <w:t xml:space="preserve">  </w:t>
      </w:r>
    </w:p>
    <w:p>
      <w:pPr>
        <w:spacing w:line="360" w:lineRule="auto"/>
        <w:ind w:right="15" w:rightChars="7" w:firstLine="254" w:firstLineChars="121"/>
        <w:jc w:val="left"/>
        <w:rPr>
          <w:rFonts w:cs="宋体"/>
        </w:rPr>
      </w:pPr>
      <w:r>
        <w:rPr>
          <w:rFonts w:hint="eastAsia" w:cs="宋体"/>
        </w:rPr>
        <w:br w:type="page"/>
      </w:r>
      <w:bookmarkEnd w:id="103"/>
      <w:bookmarkEnd w:id="104"/>
      <w:bookmarkEnd w:id="108"/>
      <w:bookmarkEnd w:id="109"/>
    </w:p>
    <w:p>
      <w:pPr>
        <w:spacing w:line="360" w:lineRule="auto"/>
        <w:ind w:right="15" w:rightChars="7" w:firstLine="241" w:firstLineChars="100"/>
        <w:rPr>
          <w:rFonts w:cs="宋体"/>
          <w:b/>
          <w:bCs/>
          <w:kern w:val="44"/>
          <w:sz w:val="24"/>
          <w:szCs w:val="20"/>
        </w:rPr>
      </w:pPr>
      <w:bookmarkStart w:id="111" w:name="_Toc9801_WPSOffice_Level2"/>
      <w:bookmarkStart w:id="112" w:name="_Toc300214661"/>
      <w:r>
        <w:rPr>
          <w:rFonts w:hint="eastAsia" w:ascii="宋体" w:hAnsi="宋体" w:cs="宋体"/>
          <w:b/>
          <w:bCs/>
          <w:sz w:val="24"/>
          <w:szCs w:val="20"/>
        </w:rPr>
        <w:t>4.7业绩一览表</w:t>
      </w:r>
    </w:p>
    <w:p>
      <w:pPr>
        <w:spacing w:line="360" w:lineRule="auto"/>
        <w:ind w:firstLine="4176" w:firstLineChars="1300"/>
        <w:rPr>
          <w:rFonts w:cs="宋体"/>
          <w:b/>
          <w:sz w:val="32"/>
          <w:szCs w:val="32"/>
        </w:rPr>
      </w:pPr>
      <w:bookmarkStart w:id="113" w:name="_Toc11597_WPSOffice_Level3"/>
      <w:r>
        <w:rPr>
          <w:rFonts w:hint="eastAsia" w:cs="宋体"/>
          <w:b/>
          <w:sz w:val="32"/>
          <w:szCs w:val="32"/>
        </w:rPr>
        <w:t>业绩一览表</w:t>
      </w:r>
      <w:bookmarkEnd w:id="113"/>
    </w:p>
    <w:tbl>
      <w:tblPr>
        <w:tblStyle w:val="18"/>
        <w:tblW w:w="95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38"/>
        <w:gridCol w:w="873"/>
        <w:gridCol w:w="939"/>
        <w:gridCol w:w="2086"/>
        <w:gridCol w:w="1275"/>
        <w:gridCol w:w="1313"/>
        <w:gridCol w:w="1290"/>
        <w:gridCol w:w="10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 w:hRule="atLeast"/>
          <w:jc w:val="center"/>
        </w:trPr>
        <w:tc>
          <w:tcPr>
            <w:tcW w:w="738" w:type="dxa"/>
            <w:tcBorders>
              <w:top w:val="single" w:color="auto" w:sz="4" w:space="0"/>
            </w:tcBorders>
            <w:vAlign w:val="center"/>
          </w:tcPr>
          <w:p>
            <w:pPr>
              <w:spacing w:line="360" w:lineRule="auto"/>
              <w:ind w:firstLine="120" w:firstLineChars="50"/>
              <w:jc w:val="center"/>
              <w:rPr>
                <w:rFonts w:cs="宋体"/>
                <w:b/>
                <w:sz w:val="24"/>
              </w:rPr>
            </w:pPr>
            <w:r>
              <w:rPr>
                <w:rFonts w:hint="eastAsia" w:cs="宋体"/>
                <w:b/>
                <w:sz w:val="24"/>
              </w:rPr>
              <w:t>序号</w:t>
            </w:r>
          </w:p>
        </w:tc>
        <w:tc>
          <w:tcPr>
            <w:tcW w:w="873" w:type="dxa"/>
            <w:tcBorders>
              <w:top w:val="single" w:color="auto" w:sz="4" w:space="0"/>
            </w:tcBorders>
            <w:vAlign w:val="center"/>
          </w:tcPr>
          <w:p>
            <w:pPr>
              <w:spacing w:line="360" w:lineRule="auto"/>
              <w:ind w:firstLine="120" w:firstLineChars="50"/>
              <w:jc w:val="center"/>
              <w:rPr>
                <w:rFonts w:cs="宋体"/>
                <w:b/>
                <w:sz w:val="24"/>
              </w:rPr>
            </w:pPr>
            <w:r>
              <w:rPr>
                <w:rFonts w:hint="eastAsia" w:cs="宋体"/>
                <w:b/>
                <w:sz w:val="24"/>
              </w:rPr>
              <w:t>年份</w:t>
            </w:r>
          </w:p>
        </w:tc>
        <w:tc>
          <w:tcPr>
            <w:tcW w:w="939" w:type="dxa"/>
            <w:vAlign w:val="center"/>
          </w:tcPr>
          <w:p>
            <w:pPr>
              <w:spacing w:line="360" w:lineRule="auto"/>
              <w:jc w:val="center"/>
              <w:rPr>
                <w:rFonts w:cs="宋体"/>
                <w:b/>
                <w:sz w:val="24"/>
              </w:rPr>
            </w:pPr>
            <w:r>
              <w:rPr>
                <w:rFonts w:hint="eastAsia" w:cs="宋体"/>
                <w:b/>
                <w:sz w:val="24"/>
              </w:rPr>
              <w:t>用户</w:t>
            </w:r>
          </w:p>
          <w:p>
            <w:pPr>
              <w:spacing w:line="360" w:lineRule="auto"/>
              <w:jc w:val="center"/>
              <w:rPr>
                <w:rFonts w:cs="宋体"/>
                <w:b/>
                <w:sz w:val="24"/>
              </w:rPr>
            </w:pPr>
            <w:r>
              <w:rPr>
                <w:rFonts w:hint="eastAsia" w:cs="宋体"/>
                <w:b/>
                <w:sz w:val="24"/>
              </w:rPr>
              <w:t>名称</w:t>
            </w:r>
          </w:p>
        </w:tc>
        <w:tc>
          <w:tcPr>
            <w:tcW w:w="2086" w:type="dxa"/>
            <w:vAlign w:val="center"/>
          </w:tcPr>
          <w:p>
            <w:pPr>
              <w:spacing w:line="360" w:lineRule="auto"/>
              <w:jc w:val="center"/>
              <w:rPr>
                <w:rFonts w:cs="宋体"/>
                <w:b/>
                <w:sz w:val="24"/>
              </w:rPr>
            </w:pPr>
            <w:r>
              <w:rPr>
                <w:rFonts w:hint="eastAsia" w:cs="宋体"/>
                <w:b/>
                <w:sz w:val="24"/>
              </w:rPr>
              <w:t>项目名称</w:t>
            </w:r>
          </w:p>
        </w:tc>
        <w:tc>
          <w:tcPr>
            <w:tcW w:w="1275" w:type="dxa"/>
            <w:vAlign w:val="center"/>
          </w:tcPr>
          <w:p>
            <w:pPr>
              <w:spacing w:line="360" w:lineRule="auto"/>
              <w:jc w:val="center"/>
              <w:rPr>
                <w:rFonts w:cs="宋体"/>
                <w:b/>
                <w:sz w:val="24"/>
              </w:rPr>
            </w:pPr>
            <w:r>
              <w:rPr>
                <w:rFonts w:hint="eastAsia" w:cs="宋体"/>
                <w:b/>
                <w:sz w:val="24"/>
              </w:rPr>
              <w:t>完成</w:t>
            </w:r>
          </w:p>
          <w:p>
            <w:pPr>
              <w:spacing w:line="360" w:lineRule="auto"/>
              <w:jc w:val="center"/>
              <w:rPr>
                <w:rFonts w:cs="宋体"/>
                <w:b/>
                <w:sz w:val="24"/>
              </w:rPr>
            </w:pPr>
            <w:r>
              <w:rPr>
                <w:rFonts w:hint="eastAsia" w:cs="宋体"/>
                <w:b/>
                <w:sz w:val="24"/>
              </w:rPr>
              <w:t>时间</w:t>
            </w:r>
          </w:p>
        </w:tc>
        <w:tc>
          <w:tcPr>
            <w:tcW w:w="1313" w:type="dxa"/>
            <w:vAlign w:val="center"/>
          </w:tcPr>
          <w:p>
            <w:pPr>
              <w:spacing w:line="360" w:lineRule="auto"/>
              <w:ind w:firstLine="120" w:firstLineChars="50"/>
              <w:jc w:val="center"/>
              <w:rPr>
                <w:rFonts w:cs="宋体"/>
                <w:b/>
                <w:sz w:val="24"/>
              </w:rPr>
            </w:pPr>
            <w:r>
              <w:rPr>
                <w:rFonts w:hint="eastAsia" w:cs="宋体"/>
                <w:b/>
                <w:sz w:val="24"/>
              </w:rPr>
              <w:t>合同</w:t>
            </w:r>
          </w:p>
          <w:p>
            <w:pPr>
              <w:spacing w:line="360" w:lineRule="auto"/>
              <w:ind w:firstLine="120" w:firstLineChars="50"/>
              <w:jc w:val="center"/>
              <w:rPr>
                <w:rFonts w:cs="宋体"/>
                <w:b/>
                <w:sz w:val="24"/>
              </w:rPr>
            </w:pPr>
            <w:r>
              <w:rPr>
                <w:rFonts w:hint="eastAsia" w:cs="宋体"/>
                <w:b/>
                <w:sz w:val="24"/>
              </w:rPr>
              <w:t>金额</w:t>
            </w:r>
          </w:p>
        </w:tc>
        <w:tc>
          <w:tcPr>
            <w:tcW w:w="1290" w:type="dxa"/>
            <w:tcBorders>
              <w:right w:val="single" w:color="auto" w:sz="4" w:space="0"/>
            </w:tcBorders>
            <w:vAlign w:val="center"/>
          </w:tcPr>
          <w:p>
            <w:pPr>
              <w:spacing w:line="360" w:lineRule="auto"/>
              <w:jc w:val="center"/>
              <w:rPr>
                <w:rFonts w:cs="宋体"/>
                <w:b/>
                <w:sz w:val="24"/>
              </w:rPr>
            </w:pPr>
            <w:r>
              <w:rPr>
                <w:rFonts w:hint="eastAsia" w:cs="宋体"/>
                <w:b/>
                <w:sz w:val="24"/>
              </w:rPr>
              <w:t>完成项目</w:t>
            </w:r>
          </w:p>
          <w:p>
            <w:pPr>
              <w:spacing w:line="360" w:lineRule="auto"/>
              <w:jc w:val="center"/>
              <w:rPr>
                <w:rFonts w:cs="宋体"/>
                <w:b/>
                <w:sz w:val="24"/>
              </w:rPr>
            </w:pPr>
            <w:r>
              <w:rPr>
                <w:rFonts w:hint="eastAsia" w:cs="宋体"/>
                <w:b/>
                <w:sz w:val="24"/>
              </w:rPr>
              <w:t>质量</w:t>
            </w:r>
          </w:p>
        </w:tc>
        <w:tc>
          <w:tcPr>
            <w:tcW w:w="1046" w:type="dxa"/>
            <w:tcBorders>
              <w:left w:val="single" w:color="auto" w:sz="4" w:space="0"/>
            </w:tcBorders>
            <w:vAlign w:val="center"/>
          </w:tcPr>
          <w:p>
            <w:pPr>
              <w:spacing w:line="360" w:lineRule="auto"/>
              <w:jc w:val="center"/>
              <w:rPr>
                <w:rFonts w:cs="宋体"/>
                <w:b/>
                <w:sz w:val="24"/>
              </w:rPr>
            </w:pPr>
            <w:r>
              <w:rPr>
                <w:rFonts w:hint="eastAsia"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vAlign w:val="center"/>
          </w:tcPr>
          <w:p>
            <w:pPr>
              <w:spacing w:line="360" w:lineRule="auto"/>
              <w:jc w:val="center"/>
              <w:rPr>
                <w:rFonts w:cs="宋体"/>
                <w:sz w:val="24"/>
              </w:rPr>
            </w:pPr>
          </w:p>
        </w:tc>
        <w:tc>
          <w:tcPr>
            <w:tcW w:w="873" w:type="dxa"/>
            <w:vAlign w:val="center"/>
          </w:tcPr>
          <w:p>
            <w:pPr>
              <w:spacing w:line="360" w:lineRule="auto"/>
              <w:jc w:val="center"/>
              <w:rPr>
                <w:rFonts w:cs="宋体"/>
                <w:sz w:val="24"/>
              </w:rPr>
            </w:pPr>
          </w:p>
        </w:tc>
        <w:tc>
          <w:tcPr>
            <w:tcW w:w="939" w:type="dxa"/>
            <w:vAlign w:val="center"/>
          </w:tcPr>
          <w:p>
            <w:pPr>
              <w:spacing w:line="360" w:lineRule="auto"/>
              <w:jc w:val="center"/>
              <w:rPr>
                <w:rFonts w:cs="宋体"/>
                <w:sz w:val="24"/>
              </w:rPr>
            </w:pPr>
          </w:p>
        </w:tc>
        <w:tc>
          <w:tcPr>
            <w:tcW w:w="2086" w:type="dxa"/>
            <w:vAlign w:val="center"/>
          </w:tcPr>
          <w:p>
            <w:pPr>
              <w:spacing w:line="360" w:lineRule="auto"/>
              <w:jc w:val="center"/>
              <w:rPr>
                <w:rFonts w:cs="宋体"/>
                <w:sz w:val="24"/>
              </w:rPr>
            </w:pPr>
          </w:p>
        </w:tc>
        <w:tc>
          <w:tcPr>
            <w:tcW w:w="1275" w:type="dxa"/>
            <w:vAlign w:val="center"/>
          </w:tcPr>
          <w:p>
            <w:pPr>
              <w:spacing w:line="360" w:lineRule="auto"/>
              <w:jc w:val="center"/>
              <w:rPr>
                <w:rFonts w:cs="宋体"/>
                <w:sz w:val="24"/>
              </w:rPr>
            </w:pPr>
          </w:p>
        </w:tc>
        <w:tc>
          <w:tcPr>
            <w:tcW w:w="1313" w:type="dxa"/>
            <w:vAlign w:val="center"/>
          </w:tcPr>
          <w:p>
            <w:pPr>
              <w:spacing w:line="360" w:lineRule="auto"/>
              <w:jc w:val="center"/>
              <w:rPr>
                <w:rFonts w:cs="宋体"/>
                <w:sz w:val="24"/>
              </w:rPr>
            </w:pPr>
          </w:p>
        </w:tc>
        <w:tc>
          <w:tcPr>
            <w:tcW w:w="1290" w:type="dxa"/>
            <w:tcBorders>
              <w:right w:val="single" w:color="auto" w:sz="4" w:space="0"/>
            </w:tcBorders>
            <w:vAlign w:val="center"/>
          </w:tcPr>
          <w:p>
            <w:pPr>
              <w:spacing w:line="360" w:lineRule="auto"/>
              <w:jc w:val="center"/>
              <w:rPr>
                <w:rFonts w:cs="宋体"/>
                <w:sz w:val="24"/>
              </w:rPr>
            </w:pPr>
          </w:p>
        </w:tc>
        <w:tc>
          <w:tcPr>
            <w:tcW w:w="1046" w:type="dxa"/>
            <w:tcBorders>
              <w:left w:val="single" w:color="auto" w:sz="4"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vAlign w:val="center"/>
          </w:tcPr>
          <w:p>
            <w:pPr>
              <w:spacing w:line="360" w:lineRule="auto"/>
              <w:jc w:val="center"/>
              <w:rPr>
                <w:rFonts w:cs="宋体"/>
                <w:sz w:val="24"/>
              </w:rPr>
            </w:pPr>
          </w:p>
        </w:tc>
        <w:tc>
          <w:tcPr>
            <w:tcW w:w="873" w:type="dxa"/>
            <w:vAlign w:val="center"/>
          </w:tcPr>
          <w:p>
            <w:pPr>
              <w:spacing w:line="360" w:lineRule="auto"/>
              <w:jc w:val="center"/>
              <w:rPr>
                <w:rFonts w:cs="宋体"/>
                <w:sz w:val="24"/>
              </w:rPr>
            </w:pPr>
          </w:p>
        </w:tc>
        <w:tc>
          <w:tcPr>
            <w:tcW w:w="939" w:type="dxa"/>
            <w:vAlign w:val="center"/>
          </w:tcPr>
          <w:p>
            <w:pPr>
              <w:spacing w:line="360" w:lineRule="auto"/>
              <w:jc w:val="center"/>
              <w:rPr>
                <w:rFonts w:cs="宋体"/>
                <w:sz w:val="24"/>
              </w:rPr>
            </w:pPr>
          </w:p>
        </w:tc>
        <w:tc>
          <w:tcPr>
            <w:tcW w:w="2086" w:type="dxa"/>
            <w:vAlign w:val="center"/>
          </w:tcPr>
          <w:p>
            <w:pPr>
              <w:spacing w:line="360" w:lineRule="auto"/>
              <w:jc w:val="center"/>
              <w:rPr>
                <w:rFonts w:cs="宋体"/>
                <w:sz w:val="24"/>
              </w:rPr>
            </w:pPr>
          </w:p>
        </w:tc>
        <w:tc>
          <w:tcPr>
            <w:tcW w:w="1275" w:type="dxa"/>
            <w:vAlign w:val="center"/>
          </w:tcPr>
          <w:p>
            <w:pPr>
              <w:spacing w:line="360" w:lineRule="auto"/>
              <w:jc w:val="center"/>
              <w:rPr>
                <w:rFonts w:cs="宋体"/>
                <w:sz w:val="24"/>
              </w:rPr>
            </w:pPr>
          </w:p>
        </w:tc>
        <w:tc>
          <w:tcPr>
            <w:tcW w:w="1313" w:type="dxa"/>
            <w:vAlign w:val="center"/>
          </w:tcPr>
          <w:p>
            <w:pPr>
              <w:spacing w:line="360" w:lineRule="auto"/>
              <w:jc w:val="center"/>
              <w:rPr>
                <w:rFonts w:cs="宋体"/>
                <w:sz w:val="24"/>
              </w:rPr>
            </w:pPr>
          </w:p>
        </w:tc>
        <w:tc>
          <w:tcPr>
            <w:tcW w:w="1290" w:type="dxa"/>
            <w:tcBorders>
              <w:right w:val="single" w:color="auto" w:sz="4" w:space="0"/>
            </w:tcBorders>
            <w:vAlign w:val="center"/>
          </w:tcPr>
          <w:p>
            <w:pPr>
              <w:spacing w:line="360" w:lineRule="auto"/>
              <w:jc w:val="center"/>
              <w:rPr>
                <w:rFonts w:cs="宋体"/>
                <w:sz w:val="24"/>
              </w:rPr>
            </w:pPr>
          </w:p>
        </w:tc>
        <w:tc>
          <w:tcPr>
            <w:tcW w:w="1046" w:type="dxa"/>
            <w:tcBorders>
              <w:left w:val="single" w:color="auto" w:sz="4"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vAlign w:val="center"/>
          </w:tcPr>
          <w:p>
            <w:pPr>
              <w:spacing w:line="360" w:lineRule="auto"/>
              <w:jc w:val="center"/>
              <w:rPr>
                <w:rFonts w:cs="宋体"/>
                <w:sz w:val="24"/>
              </w:rPr>
            </w:pPr>
          </w:p>
        </w:tc>
        <w:tc>
          <w:tcPr>
            <w:tcW w:w="873" w:type="dxa"/>
            <w:vAlign w:val="center"/>
          </w:tcPr>
          <w:p>
            <w:pPr>
              <w:spacing w:line="360" w:lineRule="auto"/>
              <w:jc w:val="center"/>
              <w:rPr>
                <w:rFonts w:cs="宋体"/>
                <w:sz w:val="24"/>
              </w:rPr>
            </w:pPr>
          </w:p>
        </w:tc>
        <w:tc>
          <w:tcPr>
            <w:tcW w:w="939" w:type="dxa"/>
            <w:vAlign w:val="center"/>
          </w:tcPr>
          <w:p>
            <w:pPr>
              <w:spacing w:line="360" w:lineRule="auto"/>
              <w:jc w:val="center"/>
              <w:rPr>
                <w:rFonts w:cs="宋体"/>
                <w:sz w:val="24"/>
              </w:rPr>
            </w:pPr>
          </w:p>
        </w:tc>
        <w:tc>
          <w:tcPr>
            <w:tcW w:w="2086" w:type="dxa"/>
            <w:vAlign w:val="center"/>
          </w:tcPr>
          <w:p>
            <w:pPr>
              <w:spacing w:line="360" w:lineRule="auto"/>
              <w:jc w:val="center"/>
              <w:rPr>
                <w:rFonts w:cs="宋体"/>
                <w:sz w:val="24"/>
              </w:rPr>
            </w:pPr>
          </w:p>
        </w:tc>
        <w:tc>
          <w:tcPr>
            <w:tcW w:w="1275" w:type="dxa"/>
            <w:vAlign w:val="center"/>
          </w:tcPr>
          <w:p>
            <w:pPr>
              <w:spacing w:line="360" w:lineRule="auto"/>
              <w:jc w:val="center"/>
              <w:rPr>
                <w:rFonts w:cs="宋体"/>
                <w:sz w:val="24"/>
              </w:rPr>
            </w:pPr>
          </w:p>
        </w:tc>
        <w:tc>
          <w:tcPr>
            <w:tcW w:w="1313" w:type="dxa"/>
            <w:vAlign w:val="center"/>
          </w:tcPr>
          <w:p>
            <w:pPr>
              <w:spacing w:line="360" w:lineRule="auto"/>
              <w:jc w:val="center"/>
              <w:rPr>
                <w:rFonts w:cs="宋体"/>
                <w:sz w:val="24"/>
              </w:rPr>
            </w:pPr>
          </w:p>
        </w:tc>
        <w:tc>
          <w:tcPr>
            <w:tcW w:w="1290" w:type="dxa"/>
            <w:tcBorders>
              <w:right w:val="single" w:color="auto" w:sz="4" w:space="0"/>
            </w:tcBorders>
            <w:vAlign w:val="center"/>
          </w:tcPr>
          <w:p>
            <w:pPr>
              <w:spacing w:line="360" w:lineRule="auto"/>
              <w:jc w:val="center"/>
              <w:rPr>
                <w:rFonts w:cs="宋体"/>
                <w:sz w:val="24"/>
              </w:rPr>
            </w:pPr>
          </w:p>
        </w:tc>
        <w:tc>
          <w:tcPr>
            <w:tcW w:w="1046" w:type="dxa"/>
            <w:tcBorders>
              <w:left w:val="single" w:color="auto" w:sz="4"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vAlign w:val="center"/>
          </w:tcPr>
          <w:p>
            <w:pPr>
              <w:spacing w:line="360" w:lineRule="auto"/>
              <w:jc w:val="center"/>
              <w:rPr>
                <w:rFonts w:cs="宋体"/>
                <w:sz w:val="24"/>
              </w:rPr>
            </w:pPr>
          </w:p>
        </w:tc>
        <w:tc>
          <w:tcPr>
            <w:tcW w:w="873" w:type="dxa"/>
            <w:vAlign w:val="center"/>
          </w:tcPr>
          <w:p>
            <w:pPr>
              <w:spacing w:line="360" w:lineRule="auto"/>
              <w:jc w:val="center"/>
              <w:rPr>
                <w:rFonts w:cs="宋体"/>
                <w:sz w:val="24"/>
              </w:rPr>
            </w:pPr>
          </w:p>
        </w:tc>
        <w:tc>
          <w:tcPr>
            <w:tcW w:w="939" w:type="dxa"/>
            <w:tcBorders>
              <w:right w:val="single" w:color="auto" w:sz="4" w:space="0"/>
            </w:tcBorders>
            <w:vAlign w:val="center"/>
          </w:tcPr>
          <w:p>
            <w:pPr>
              <w:spacing w:line="360" w:lineRule="auto"/>
              <w:jc w:val="center"/>
              <w:rPr>
                <w:rFonts w:cs="宋体"/>
                <w:sz w:val="24"/>
              </w:rPr>
            </w:pPr>
          </w:p>
        </w:tc>
        <w:tc>
          <w:tcPr>
            <w:tcW w:w="2086" w:type="dxa"/>
            <w:tcBorders>
              <w:left w:val="single" w:color="auto" w:sz="4" w:space="0"/>
            </w:tcBorders>
            <w:vAlign w:val="center"/>
          </w:tcPr>
          <w:p>
            <w:pPr>
              <w:spacing w:line="360" w:lineRule="auto"/>
              <w:jc w:val="center"/>
              <w:rPr>
                <w:rFonts w:cs="宋体"/>
                <w:sz w:val="24"/>
              </w:rPr>
            </w:pPr>
          </w:p>
        </w:tc>
        <w:tc>
          <w:tcPr>
            <w:tcW w:w="1275" w:type="dxa"/>
            <w:vAlign w:val="center"/>
          </w:tcPr>
          <w:p>
            <w:pPr>
              <w:spacing w:line="360" w:lineRule="auto"/>
              <w:jc w:val="center"/>
              <w:rPr>
                <w:rFonts w:cs="宋体"/>
                <w:sz w:val="24"/>
              </w:rPr>
            </w:pPr>
          </w:p>
        </w:tc>
        <w:tc>
          <w:tcPr>
            <w:tcW w:w="1313" w:type="dxa"/>
            <w:vAlign w:val="center"/>
          </w:tcPr>
          <w:p>
            <w:pPr>
              <w:spacing w:line="360" w:lineRule="auto"/>
              <w:jc w:val="center"/>
              <w:rPr>
                <w:rFonts w:cs="宋体"/>
                <w:sz w:val="24"/>
              </w:rPr>
            </w:pPr>
          </w:p>
        </w:tc>
        <w:tc>
          <w:tcPr>
            <w:tcW w:w="1290" w:type="dxa"/>
            <w:tcBorders>
              <w:right w:val="single" w:color="auto" w:sz="4" w:space="0"/>
            </w:tcBorders>
            <w:vAlign w:val="center"/>
          </w:tcPr>
          <w:p>
            <w:pPr>
              <w:spacing w:line="360" w:lineRule="auto"/>
              <w:jc w:val="center"/>
              <w:rPr>
                <w:rFonts w:cs="宋体"/>
                <w:sz w:val="24"/>
              </w:rPr>
            </w:pPr>
          </w:p>
        </w:tc>
        <w:tc>
          <w:tcPr>
            <w:tcW w:w="1046" w:type="dxa"/>
            <w:tcBorders>
              <w:left w:val="single" w:color="auto" w:sz="4"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tcBorders>
              <w:right w:val="single" w:color="auto" w:sz="4" w:space="0"/>
            </w:tcBorders>
            <w:vAlign w:val="center"/>
          </w:tcPr>
          <w:p>
            <w:pPr>
              <w:spacing w:line="360" w:lineRule="auto"/>
              <w:rPr>
                <w:rFonts w:cs="宋体"/>
                <w:sz w:val="24"/>
              </w:rPr>
            </w:pPr>
          </w:p>
        </w:tc>
        <w:tc>
          <w:tcPr>
            <w:tcW w:w="873" w:type="dxa"/>
            <w:tcBorders>
              <w:right w:val="single" w:color="auto" w:sz="4" w:space="0"/>
            </w:tcBorders>
            <w:vAlign w:val="center"/>
          </w:tcPr>
          <w:p>
            <w:pPr>
              <w:spacing w:line="360" w:lineRule="auto"/>
              <w:rPr>
                <w:rFonts w:cs="宋体"/>
                <w:sz w:val="24"/>
              </w:rPr>
            </w:pPr>
          </w:p>
        </w:tc>
        <w:tc>
          <w:tcPr>
            <w:tcW w:w="939" w:type="dxa"/>
            <w:tcBorders>
              <w:left w:val="single" w:color="auto" w:sz="4" w:space="0"/>
              <w:right w:val="single" w:color="auto" w:sz="4" w:space="0"/>
            </w:tcBorders>
            <w:vAlign w:val="center"/>
          </w:tcPr>
          <w:p>
            <w:pPr>
              <w:spacing w:line="360" w:lineRule="auto"/>
              <w:rPr>
                <w:rFonts w:cs="宋体"/>
                <w:sz w:val="24"/>
              </w:rPr>
            </w:pPr>
          </w:p>
        </w:tc>
        <w:tc>
          <w:tcPr>
            <w:tcW w:w="2086" w:type="dxa"/>
            <w:tcBorders>
              <w:left w:val="single" w:color="auto" w:sz="4" w:space="0"/>
              <w:right w:val="single" w:color="auto" w:sz="4" w:space="0"/>
            </w:tcBorders>
            <w:vAlign w:val="center"/>
          </w:tcPr>
          <w:p>
            <w:pPr>
              <w:spacing w:line="360" w:lineRule="auto"/>
              <w:rPr>
                <w:rFonts w:cs="宋体"/>
                <w:sz w:val="24"/>
              </w:rPr>
            </w:pPr>
          </w:p>
        </w:tc>
        <w:tc>
          <w:tcPr>
            <w:tcW w:w="1275" w:type="dxa"/>
            <w:tcBorders>
              <w:left w:val="single" w:color="auto" w:sz="4" w:space="0"/>
              <w:right w:val="single" w:color="auto" w:sz="4" w:space="0"/>
            </w:tcBorders>
            <w:vAlign w:val="center"/>
          </w:tcPr>
          <w:p>
            <w:pPr>
              <w:spacing w:line="360" w:lineRule="auto"/>
              <w:rPr>
                <w:rFonts w:cs="宋体"/>
                <w:sz w:val="24"/>
              </w:rPr>
            </w:pPr>
          </w:p>
        </w:tc>
        <w:tc>
          <w:tcPr>
            <w:tcW w:w="1313" w:type="dxa"/>
            <w:tcBorders>
              <w:left w:val="single" w:color="auto" w:sz="4" w:space="0"/>
              <w:right w:val="single" w:color="auto" w:sz="4" w:space="0"/>
            </w:tcBorders>
            <w:vAlign w:val="center"/>
          </w:tcPr>
          <w:p>
            <w:pPr>
              <w:spacing w:line="360" w:lineRule="auto"/>
              <w:rPr>
                <w:rFonts w:cs="宋体"/>
                <w:sz w:val="24"/>
              </w:rPr>
            </w:pPr>
          </w:p>
        </w:tc>
        <w:tc>
          <w:tcPr>
            <w:tcW w:w="1290" w:type="dxa"/>
            <w:tcBorders>
              <w:left w:val="single" w:color="auto" w:sz="4" w:space="0"/>
              <w:right w:val="single" w:color="auto" w:sz="4" w:space="0"/>
            </w:tcBorders>
            <w:vAlign w:val="center"/>
          </w:tcPr>
          <w:p>
            <w:pPr>
              <w:spacing w:line="360" w:lineRule="auto"/>
              <w:rPr>
                <w:rFonts w:cs="宋体"/>
                <w:sz w:val="24"/>
              </w:rPr>
            </w:pPr>
          </w:p>
        </w:tc>
        <w:tc>
          <w:tcPr>
            <w:tcW w:w="1046" w:type="dxa"/>
            <w:tcBorders>
              <w:left w:val="single" w:color="auto" w:sz="4" w:space="0"/>
            </w:tcBorders>
            <w:vAlign w:val="center"/>
          </w:tcPr>
          <w:p>
            <w:pPr>
              <w:spacing w:line="360" w:lineRule="auto"/>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vAlign w:val="center"/>
          </w:tcPr>
          <w:p>
            <w:pPr>
              <w:spacing w:line="360" w:lineRule="auto"/>
              <w:rPr>
                <w:rFonts w:cs="宋体"/>
                <w:sz w:val="24"/>
              </w:rPr>
            </w:pPr>
          </w:p>
        </w:tc>
        <w:tc>
          <w:tcPr>
            <w:tcW w:w="873" w:type="dxa"/>
            <w:vAlign w:val="center"/>
          </w:tcPr>
          <w:p>
            <w:pPr>
              <w:spacing w:line="360" w:lineRule="auto"/>
              <w:rPr>
                <w:rFonts w:cs="宋体"/>
                <w:sz w:val="24"/>
              </w:rPr>
            </w:pPr>
          </w:p>
        </w:tc>
        <w:tc>
          <w:tcPr>
            <w:tcW w:w="939" w:type="dxa"/>
            <w:vAlign w:val="center"/>
          </w:tcPr>
          <w:p>
            <w:pPr>
              <w:spacing w:line="360" w:lineRule="auto"/>
              <w:rPr>
                <w:rFonts w:cs="宋体"/>
                <w:sz w:val="24"/>
              </w:rPr>
            </w:pPr>
          </w:p>
        </w:tc>
        <w:tc>
          <w:tcPr>
            <w:tcW w:w="2086" w:type="dxa"/>
            <w:vAlign w:val="center"/>
          </w:tcPr>
          <w:p>
            <w:pPr>
              <w:spacing w:line="360" w:lineRule="auto"/>
              <w:rPr>
                <w:rFonts w:cs="宋体"/>
                <w:sz w:val="24"/>
              </w:rPr>
            </w:pPr>
          </w:p>
        </w:tc>
        <w:tc>
          <w:tcPr>
            <w:tcW w:w="1275" w:type="dxa"/>
            <w:vAlign w:val="center"/>
          </w:tcPr>
          <w:p>
            <w:pPr>
              <w:spacing w:line="360" w:lineRule="auto"/>
              <w:rPr>
                <w:rFonts w:cs="宋体"/>
                <w:sz w:val="24"/>
              </w:rPr>
            </w:pPr>
          </w:p>
        </w:tc>
        <w:tc>
          <w:tcPr>
            <w:tcW w:w="1313" w:type="dxa"/>
            <w:tcBorders>
              <w:right w:val="single" w:color="auto" w:sz="4" w:space="0"/>
            </w:tcBorders>
            <w:vAlign w:val="center"/>
          </w:tcPr>
          <w:p>
            <w:pPr>
              <w:spacing w:line="360" w:lineRule="auto"/>
              <w:rPr>
                <w:rFonts w:cs="宋体"/>
                <w:sz w:val="24"/>
              </w:rPr>
            </w:pPr>
          </w:p>
        </w:tc>
        <w:tc>
          <w:tcPr>
            <w:tcW w:w="1290" w:type="dxa"/>
            <w:tcBorders>
              <w:right w:val="single" w:color="auto" w:sz="4" w:space="0"/>
            </w:tcBorders>
            <w:vAlign w:val="center"/>
          </w:tcPr>
          <w:p>
            <w:pPr>
              <w:spacing w:line="360" w:lineRule="auto"/>
              <w:rPr>
                <w:rFonts w:cs="宋体"/>
                <w:sz w:val="24"/>
              </w:rPr>
            </w:pPr>
          </w:p>
        </w:tc>
        <w:tc>
          <w:tcPr>
            <w:tcW w:w="1046" w:type="dxa"/>
            <w:tcBorders>
              <w:left w:val="single" w:color="auto" w:sz="4" w:space="0"/>
            </w:tcBorders>
            <w:vAlign w:val="center"/>
          </w:tcPr>
          <w:p>
            <w:pPr>
              <w:spacing w:line="360" w:lineRule="auto"/>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vAlign w:val="center"/>
          </w:tcPr>
          <w:p>
            <w:pPr>
              <w:spacing w:line="360" w:lineRule="auto"/>
              <w:jc w:val="center"/>
              <w:rPr>
                <w:rFonts w:cs="宋体"/>
                <w:sz w:val="24"/>
              </w:rPr>
            </w:pPr>
          </w:p>
        </w:tc>
        <w:tc>
          <w:tcPr>
            <w:tcW w:w="873" w:type="dxa"/>
            <w:vAlign w:val="center"/>
          </w:tcPr>
          <w:p>
            <w:pPr>
              <w:spacing w:line="360" w:lineRule="auto"/>
              <w:jc w:val="center"/>
              <w:rPr>
                <w:rFonts w:cs="宋体"/>
                <w:sz w:val="24"/>
              </w:rPr>
            </w:pPr>
          </w:p>
        </w:tc>
        <w:tc>
          <w:tcPr>
            <w:tcW w:w="939" w:type="dxa"/>
            <w:vAlign w:val="center"/>
          </w:tcPr>
          <w:p>
            <w:pPr>
              <w:spacing w:line="360" w:lineRule="auto"/>
              <w:jc w:val="center"/>
              <w:rPr>
                <w:rFonts w:cs="宋体"/>
                <w:sz w:val="24"/>
              </w:rPr>
            </w:pPr>
          </w:p>
        </w:tc>
        <w:tc>
          <w:tcPr>
            <w:tcW w:w="2086" w:type="dxa"/>
            <w:vAlign w:val="center"/>
          </w:tcPr>
          <w:p>
            <w:pPr>
              <w:spacing w:line="360" w:lineRule="auto"/>
              <w:jc w:val="center"/>
              <w:rPr>
                <w:rFonts w:cs="宋体"/>
                <w:sz w:val="24"/>
              </w:rPr>
            </w:pPr>
          </w:p>
        </w:tc>
        <w:tc>
          <w:tcPr>
            <w:tcW w:w="1275" w:type="dxa"/>
            <w:vAlign w:val="center"/>
          </w:tcPr>
          <w:p>
            <w:pPr>
              <w:spacing w:line="360" w:lineRule="auto"/>
              <w:jc w:val="center"/>
              <w:rPr>
                <w:rFonts w:cs="宋体"/>
                <w:sz w:val="24"/>
              </w:rPr>
            </w:pPr>
          </w:p>
        </w:tc>
        <w:tc>
          <w:tcPr>
            <w:tcW w:w="1313" w:type="dxa"/>
            <w:tcBorders>
              <w:right w:val="single" w:color="auto" w:sz="4" w:space="0"/>
            </w:tcBorders>
            <w:vAlign w:val="center"/>
          </w:tcPr>
          <w:p>
            <w:pPr>
              <w:spacing w:line="360" w:lineRule="auto"/>
              <w:jc w:val="center"/>
              <w:rPr>
                <w:rFonts w:cs="宋体"/>
                <w:sz w:val="24"/>
              </w:rPr>
            </w:pPr>
          </w:p>
        </w:tc>
        <w:tc>
          <w:tcPr>
            <w:tcW w:w="1290" w:type="dxa"/>
            <w:tcBorders>
              <w:right w:val="single" w:color="auto" w:sz="4" w:space="0"/>
            </w:tcBorders>
            <w:vAlign w:val="center"/>
          </w:tcPr>
          <w:p>
            <w:pPr>
              <w:spacing w:line="360" w:lineRule="auto"/>
              <w:jc w:val="center"/>
              <w:rPr>
                <w:rFonts w:cs="宋体"/>
                <w:sz w:val="24"/>
              </w:rPr>
            </w:pPr>
          </w:p>
        </w:tc>
        <w:tc>
          <w:tcPr>
            <w:tcW w:w="1046" w:type="dxa"/>
            <w:tcBorders>
              <w:left w:val="single" w:color="auto" w:sz="4"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vAlign w:val="center"/>
          </w:tcPr>
          <w:p>
            <w:pPr>
              <w:spacing w:line="360" w:lineRule="auto"/>
              <w:jc w:val="center"/>
              <w:rPr>
                <w:rFonts w:cs="宋体"/>
                <w:sz w:val="24"/>
              </w:rPr>
            </w:pPr>
          </w:p>
        </w:tc>
        <w:tc>
          <w:tcPr>
            <w:tcW w:w="873" w:type="dxa"/>
            <w:vAlign w:val="center"/>
          </w:tcPr>
          <w:p>
            <w:pPr>
              <w:spacing w:line="360" w:lineRule="auto"/>
              <w:jc w:val="center"/>
              <w:rPr>
                <w:rFonts w:cs="宋体"/>
                <w:sz w:val="24"/>
              </w:rPr>
            </w:pPr>
          </w:p>
        </w:tc>
        <w:tc>
          <w:tcPr>
            <w:tcW w:w="939" w:type="dxa"/>
            <w:vAlign w:val="center"/>
          </w:tcPr>
          <w:p>
            <w:pPr>
              <w:spacing w:line="360" w:lineRule="auto"/>
              <w:jc w:val="center"/>
              <w:rPr>
                <w:rFonts w:cs="宋体"/>
                <w:sz w:val="24"/>
              </w:rPr>
            </w:pPr>
          </w:p>
        </w:tc>
        <w:tc>
          <w:tcPr>
            <w:tcW w:w="2086" w:type="dxa"/>
            <w:vAlign w:val="center"/>
          </w:tcPr>
          <w:p>
            <w:pPr>
              <w:spacing w:line="360" w:lineRule="auto"/>
              <w:jc w:val="center"/>
              <w:rPr>
                <w:rFonts w:cs="宋体"/>
                <w:sz w:val="24"/>
              </w:rPr>
            </w:pPr>
          </w:p>
        </w:tc>
        <w:tc>
          <w:tcPr>
            <w:tcW w:w="1275" w:type="dxa"/>
            <w:vAlign w:val="center"/>
          </w:tcPr>
          <w:p>
            <w:pPr>
              <w:spacing w:line="360" w:lineRule="auto"/>
              <w:jc w:val="center"/>
              <w:rPr>
                <w:rFonts w:cs="宋体"/>
                <w:sz w:val="24"/>
              </w:rPr>
            </w:pPr>
          </w:p>
        </w:tc>
        <w:tc>
          <w:tcPr>
            <w:tcW w:w="1313" w:type="dxa"/>
            <w:tcBorders>
              <w:right w:val="single" w:color="auto" w:sz="4" w:space="0"/>
            </w:tcBorders>
            <w:vAlign w:val="center"/>
          </w:tcPr>
          <w:p>
            <w:pPr>
              <w:spacing w:line="360" w:lineRule="auto"/>
              <w:jc w:val="center"/>
              <w:rPr>
                <w:rFonts w:cs="宋体"/>
                <w:sz w:val="24"/>
              </w:rPr>
            </w:pPr>
          </w:p>
        </w:tc>
        <w:tc>
          <w:tcPr>
            <w:tcW w:w="1290" w:type="dxa"/>
            <w:tcBorders>
              <w:right w:val="single" w:color="auto" w:sz="4" w:space="0"/>
            </w:tcBorders>
            <w:vAlign w:val="center"/>
          </w:tcPr>
          <w:p>
            <w:pPr>
              <w:spacing w:line="360" w:lineRule="auto"/>
              <w:jc w:val="center"/>
              <w:rPr>
                <w:rFonts w:cs="宋体"/>
                <w:sz w:val="24"/>
              </w:rPr>
            </w:pPr>
          </w:p>
        </w:tc>
        <w:tc>
          <w:tcPr>
            <w:tcW w:w="1046" w:type="dxa"/>
            <w:tcBorders>
              <w:left w:val="single" w:color="auto" w:sz="4"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38" w:type="dxa"/>
            <w:tcBorders>
              <w:bottom w:val="single" w:color="auto" w:sz="4" w:space="0"/>
            </w:tcBorders>
            <w:vAlign w:val="center"/>
          </w:tcPr>
          <w:p>
            <w:pPr>
              <w:spacing w:line="360" w:lineRule="auto"/>
              <w:jc w:val="center"/>
              <w:rPr>
                <w:rFonts w:cs="宋体"/>
                <w:sz w:val="24"/>
              </w:rPr>
            </w:pPr>
          </w:p>
        </w:tc>
        <w:tc>
          <w:tcPr>
            <w:tcW w:w="873" w:type="dxa"/>
            <w:tcBorders>
              <w:bottom w:val="single" w:color="auto" w:sz="4" w:space="0"/>
            </w:tcBorders>
            <w:vAlign w:val="center"/>
          </w:tcPr>
          <w:p>
            <w:pPr>
              <w:spacing w:line="360" w:lineRule="auto"/>
              <w:jc w:val="center"/>
              <w:rPr>
                <w:rFonts w:cs="宋体"/>
                <w:sz w:val="24"/>
              </w:rPr>
            </w:pPr>
          </w:p>
        </w:tc>
        <w:tc>
          <w:tcPr>
            <w:tcW w:w="939" w:type="dxa"/>
            <w:tcBorders>
              <w:bottom w:val="single" w:color="auto" w:sz="4" w:space="0"/>
            </w:tcBorders>
            <w:vAlign w:val="center"/>
          </w:tcPr>
          <w:p>
            <w:pPr>
              <w:spacing w:line="360" w:lineRule="auto"/>
              <w:jc w:val="center"/>
              <w:rPr>
                <w:rFonts w:cs="宋体"/>
                <w:sz w:val="24"/>
              </w:rPr>
            </w:pPr>
          </w:p>
        </w:tc>
        <w:tc>
          <w:tcPr>
            <w:tcW w:w="2086" w:type="dxa"/>
            <w:tcBorders>
              <w:bottom w:val="single" w:color="auto" w:sz="4" w:space="0"/>
            </w:tcBorders>
            <w:vAlign w:val="center"/>
          </w:tcPr>
          <w:p>
            <w:pPr>
              <w:spacing w:line="360" w:lineRule="auto"/>
              <w:jc w:val="center"/>
              <w:rPr>
                <w:rFonts w:cs="宋体"/>
                <w:sz w:val="24"/>
              </w:rPr>
            </w:pPr>
          </w:p>
        </w:tc>
        <w:tc>
          <w:tcPr>
            <w:tcW w:w="1275" w:type="dxa"/>
            <w:tcBorders>
              <w:bottom w:val="single" w:color="auto" w:sz="4" w:space="0"/>
            </w:tcBorders>
            <w:vAlign w:val="center"/>
          </w:tcPr>
          <w:p>
            <w:pPr>
              <w:spacing w:line="360" w:lineRule="auto"/>
              <w:jc w:val="center"/>
              <w:rPr>
                <w:rFonts w:cs="宋体"/>
                <w:sz w:val="24"/>
              </w:rPr>
            </w:pPr>
          </w:p>
        </w:tc>
        <w:tc>
          <w:tcPr>
            <w:tcW w:w="1313" w:type="dxa"/>
            <w:tcBorders>
              <w:bottom w:val="single" w:color="auto" w:sz="4" w:space="0"/>
              <w:right w:val="single" w:color="auto" w:sz="4" w:space="0"/>
            </w:tcBorders>
            <w:vAlign w:val="center"/>
          </w:tcPr>
          <w:p>
            <w:pPr>
              <w:spacing w:line="360" w:lineRule="auto"/>
              <w:jc w:val="center"/>
              <w:rPr>
                <w:rFonts w:cs="宋体"/>
                <w:sz w:val="24"/>
              </w:rPr>
            </w:pPr>
          </w:p>
        </w:tc>
        <w:tc>
          <w:tcPr>
            <w:tcW w:w="1290" w:type="dxa"/>
            <w:tcBorders>
              <w:bottom w:val="single" w:color="auto" w:sz="4" w:space="0"/>
              <w:right w:val="single" w:color="auto" w:sz="4" w:space="0"/>
            </w:tcBorders>
            <w:vAlign w:val="center"/>
          </w:tcPr>
          <w:p>
            <w:pPr>
              <w:spacing w:line="360" w:lineRule="auto"/>
              <w:jc w:val="center"/>
              <w:rPr>
                <w:rFonts w:cs="宋体"/>
                <w:sz w:val="24"/>
              </w:rPr>
            </w:pPr>
          </w:p>
        </w:tc>
        <w:tc>
          <w:tcPr>
            <w:tcW w:w="1046" w:type="dxa"/>
            <w:tcBorders>
              <w:left w:val="single" w:color="auto" w:sz="4" w:space="0"/>
              <w:bottom w:val="single" w:color="auto" w:sz="4"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38" w:type="dxa"/>
            <w:tcBorders>
              <w:top w:val="single" w:color="auto" w:sz="4" w:space="0"/>
              <w:bottom w:val="single" w:color="auto" w:sz="4" w:space="0"/>
            </w:tcBorders>
            <w:vAlign w:val="center"/>
          </w:tcPr>
          <w:p>
            <w:pPr>
              <w:spacing w:line="360" w:lineRule="auto"/>
              <w:jc w:val="center"/>
              <w:rPr>
                <w:rFonts w:cs="宋体"/>
                <w:sz w:val="24"/>
              </w:rPr>
            </w:pPr>
          </w:p>
        </w:tc>
        <w:tc>
          <w:tcPr>
            <w:tcW w:w="873" w:type="dxa"/>
            <w:tcBorders>
              <w:top w:val="single" w:color="auto" w:sz="4" w:space="0"/>
              <w:bottom w:val="single" w:color="auto" w:sz="4" w:space="0"/>
            </w:tcBorders>
            <w:vAlign w:val="center"/>
          </w:tcPr>
          <w:p>
            <w:pPr>
              <w:spacing w:line="360" w:lineRule="auto"/>
              <w:jc w:val="center"/>
              <w:rPr>
                <w:rFonts w:cs="宋体"/>
                <w:sz w:val="24"/>
              </w:rPr>
            </w:pPr>
          </w:p>
        </w:tc>
        <w:tc>
          <w:tcPr>
            <w:tcW w:w="939" w:type="dxa"/>
            <w:tcBorders>
              <w:top w:val="single" w:color="auto" w:sz="4" w:space="0"/>
              <w:bottom w:val="single" w:color="auto" w:sz="4" w:space="0"/>
            </w:tcBorders>
            <w:vAlign w:val="center"/>
          </w:tcPr>
          <w:p>
            <w:pPr>
              <w:spacing w:line="360" w:lineRule="auto"/>
              <w:jc w:val="center"/>
              <w:rPr>
                <w:rFonts w:cs="宋体"/>
                <w:sz w:val="24"/>
              </w:rPr>
            </w:pPr>
          </w:p>
        </w:tc>
        <w:tc>
          <w:tcPr>
            <w:tcW w:w="2086" w:type="dxa"/>
            <w:tcBorders>
              <w:top w:val="single" w:color="auto" w:sz="4" w:space="0"/>
              <w:bottom w:val="single" w:color="auto" w:sz="4" w:space="0"/>
            </w:tcBorders>
            <w:vAlign w:val="center"/>
          </w:tcPr>
          <w:p>
            <w:pPr>
              <w:spacing w:line="360" w:lineRule="auto"/>
              <w:jc w:val="center"/>
              <w:rPr>
                <w:rFonts w:cs="宋体"/>
                <w:sz w:val="24"/>
              </w:rPr>
            </w:pPr>
          </w:p>
        </w:tc>
        <w:tc>
          <w:tcPr>
            <w:tcW w:w="1275" w:type="dxa"/>
            <w:tcBorders>
              <w:top w:val="single" w:color="auto" w:sz="4" w:space="0"/>
              <w:bottom w:val="single" w:color="auto" w:sz="4" w:space="0"/>
            </w:tcBorders>
            <w:vAlign w:val="center"/>
          </w:tcPr>
          <w:p>
            <w:pPr>
              <w:spacing w:line="360" w:lineRule="auto"/>
              <w:jc w:val="center"/>
              <w:rPr>
                <w:rFonts w:cs="宋体"/>
                <w:sz w:val="24"/>
              </w:rPr>
            </w:pPr>
          </w:p>
        </w:tc>
        <w:tc>
          <w:tcPr>
            <w:tcW w:w="1313" w:type="dxa"/>
            <w:tcBorders>
              <w:top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90" w:type="dxa"/>
            <w:tcBorders>
              <w:top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046" w:type="dxa"/>
            <w:tcBorders>
              <w:top w:val="single" w:color="auto" w:sz="4" w:space="0"/>
              <w:left w:val="single" w:color="auto" w:sz="4" w:space="0"/>
              <w:bottom w:val="single" w:color="auto" w:sz="4"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55" w:hRule="atLeast"/>
          <w:jc w:val="center"/>
        </w:trPr>
        <w:tc>
          <w:tcPr>
            <w:tcW w:w="738" w:type="dxa"/>
            <w:tcBorders>
              <w:top w:val="single" w:color="auto" w:sz="4" w:space="0"/>
              <w:bottom w:val="single" w:color="auto" w:sz="4" w:space="0"/>
            </w:tcBorders>
            <w:vAlign w:val="center"/>
          </w:tcPr>
          <w:p>
            <w:pPr>
              <w:spacing w:line="360" w:lineRule="auto"/>
              <w:jc w:val="center"/>
              <w:rPr>
                <w:rFonts w:cs="宋体"/>
                <w:sz w:val="24"/>
              </w:rPr>
            </w:pPr>
          </w:p>
        </w:tc>
        <w:tc>
          <w:tcPr>
            <w:tcW w:w="873" w:type="dxa"/>
            <w:tcBorders>
              <w:top w:val="single" w:color="auto" w:sz="4" w:space="0"/>
              <w:bottom w:val="single" w:color="auto" w:sz="4" w:space="0"/>
            </w:tcBorders>
            <w:vAlign w:val="center"/>
          </w:tcPr>
          <w:p>
            <w:pPr>
              <w:spacing w:line="360" w:lineRule="auto"/>
              <w:jc w:val="center"/>
              <w:rPr>
                <w:rFonts w:cs="宋体"/>
                <w:sz w:val="24"/>
              </w:rPr>
            </w:pPr>
          </w:p>
        </w:tc>
        <w:tc>
          <w:tcPr>
            <w:tcW w:w="939" w:type="dxa"/>
            <w:tcBorders>
              <w:top w:val="single" w:color="auto" w:sz="4" w:space="0"/>
              <w:bottom w:val="single" w:color="auto" w:sz="4" w:space="0"/>
            </w:tcBorders>
            <w:vAlign w:val="center"/>
          </w:tcPr>
          <w:p>
            <w:pPr>
              <w:spacing w:line="360" w:lineRule="auto"/>
              <w:jc w:val="center"/>
              <w:rPr>
                <w:rFonts w:cs="宋体"/>
                <w:sz w:val="24"/>
              </w:rPr>
            </w:pPr>
          </w:p>
        </w:tc>
        <w:tc>
          <w:tcPr>
            <w:tcW w:w="2086" w:type="dxa"/>
            <w:tcBorders>
              <w:top w:val="single" w:color="auto" w:sz="4" w:space="0"/>
              <w:bottom w:val="single" w:color="auto" w:sz="4" w:space="0"/>
            </w:tcBorders>
            <w:vAlign w:val="center"/>
          </w:tcPr>
          <w:p>
            <w:pPr>
              <w:spacing w:line="360" w:lineRule="auto"/>
              <w:jc w:val="center"/>
              <w:rPr>
                <w:rFonts w:cs="宋体"/>
                <w:sz w:val="24"/>
              </w:rPr>
            </w:pPr>
          </w:p>
        </w:tc>
        <w:tc>
          <w:tcPr>
            <w:tcW w:w="1275" w:type="dxa"/>
            <w:tcBorders>
              <w:top w:val="single" w:color="auto" w:sz="4" w:space="0"/>
              <w:bottom w:val="single" w:color="auto" w:sz="4" w:space="0"/>
            </w:tcBorders>
            <w:vAlign w:val="center"/>
          </w:tcPr>
          <w:p>
            <w:pPr>
              <w:spacing w:line="360" w:lineRule="auto"/>
              <w:jc w:val="center"/>
              <w:rPr>
                <w:rFonts w:cs="宋体"/>
                <w:sz w:val="24"/>
              </w:rPr>
            </w:pPr>
          </w:p>
        </w:tc>
        <w:tc>
          <w:tcPr>
            <w:tcW w:w="1313" w:type="dxa"/>
            <w:tcBorders>
              <w:top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90" w:type="dxa"/>
            <w:tcBorders>
              <w:top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046" w:type="dxa"/>
            <w:tcBorders>
              <w:top w:val="single" w:color="auto" w:sz="4" w:space="0"/>
              <w:left w:val="single" w:color="auto" w:sz="4" w:space="0"/>
              <w:bottom w:val="single" w:color="auto" w:sz="4"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38" w:type="dxa"/>
            <w:tcBorders>
              <w:top w:val="single" w:color="auto" w:sz="4" w:space="0"/>
              <w:bottom w:val="single" w:color="auto" w:sz="4" w:space="0"/>
            </w:tcBorders>
            <w:vAlign w:val="center"/>
          </w:tcPr>
          <w:p>
            <w:pPr>
              <w:spacing w:line="360" w:lineRule="auto"/>
              <w:jc w:val="center"/>
              <w:rPr>
                <w:rFonts w:cs="宋体"/>
                <w:sz w:val="24"/>
              </w:rPr>
            </w:pPr>
          </w:p>
        </w:tc>
        <w:tc>
          <w:tcPr>
            <w:tcW w:w="873" w:type="dxa"/>
            <w:tcBorders>
              <w:top w:val="single" w:color="auto" w:sz="4" w:space="0"/>
              <w:bottom w:val="single" w:color="auto" w:sz="4" w:space="0"/>
            </w:tcBorders>
            <w:vAlign w:val="center"/>
          </w:tcPr>
          <w:p>
            <w:pPr>
              <w:spacing w:line="360" w:lineRule="auto"/>
              <w:jc w:val="center"/>
              <w:rPr>
                <w:rFonts w:cs="宋体"/>
                <w:sz w:val="24"/>
              </w:rPr>
            </w:pPr>
          </w:p>
        </w:tc>
        <w:tc>
          <w:tcPr>
            <w:tcW w:w="939" w:type="dxa"/>
            <w:tcBorders>
              <w:top w:val="single" w:color="auto" w:sz="4" w:space="0"/>
              <w:bottom w:val="single" w:color="auto" w:sz="4" w:space="0"/>
            </w:tcBorders>
            <w:vAlign w:val="center"/>
          </w:tcPr>
          <w:p>
            <w:pPr>
              <w:spacing w:line="360" w:lineRule="auto"/>
              <w:jc w:val="center"/>
              <w:rPr>
                <w:rFonts w:cs="宋体"/>
                <w:sz w:val="24"/>
              </w:rPr>
            </w:pPr>
          </w:p>
        </w:tc>
        <w:tc>
          <w:tcPr>
            <w:tcW w:w="2086" w:type="dxa"/>
            <w:tcBorders>
              <w:top w:val="single" w:color="auto" w:sz="4" w:space="0"/>
              <w:bottom w:val="single" w:color="auto" w:sz="4" w:space="0"/>
            </w:tcBorders>
            <w:vAlign w:val="center"/>
          </w:tcPr>
          <w:p>
            <w:pPr>
              <w:spacing w:line="360" w:lineRule="auto"/>
              <w:jc w:val="center"/>
              <w:rPr>
                <w:rFonts w:cs="宋体"/>
                <w:sz w:val="24"/>
              </w:rPr>
            </w:pPr>
          </w:p>
        </w:tc>
        <w:tc>
          <w:tcPr>
            <w:tcW w:w="1275" w:type="dxa"/>
            <w:tcBorders>
              <w:top w:val="single" w:color="auto" w:sz="4" w:space="0"/>
              <w:bottom w:val="single" w:color="auto" w:sz="4" w:space="0"/>
            </w:tcBorders>
            <w:vAlign w:val="center"/>
          </w:tcPr>
          <w:p>
            <w:pPr>
              <w:spacing w:line="360" w:lineRule="auto"/>
              <w:jc w:val="center"/>
              <w:rPr>
                <w:rFonts w:cs="宋体"/>
                <w:sz w:val="24"/>
              </w:rPr>
            </w:pPr>
          </w:p>
        </w:tc>
        <w:tc>
          <w:tcPr>
            <w:tcW w:w="1313" w:type="dxa"/>
            <w:tcBorders>
              <w:top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90" w:type="dxa"/>
            <w:tcBorders>
              <w:top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046" w:type="dxa"/>
            <w:tcBorders>
              <w:top w:val="single" w:color="auto" w:sz="4" w:space="0"/>
              <w:left w:val="single" w:color="auto" w:sz="4" w:space="0"/>
              <w:bottom w:val="single" w:color="auto" w:sz="4"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38" w:type="dxa"/>
            <w:tcBorders>
              <w:top w:val="single" w:color="auto" w:sz="4" w:space="0"/>
            </w:tcBorders>
            <w:vAlign w:val="center"/>
          </w:tcPr>
          <w:p>
            <w:pPr>
              <w:spacing w:line="360" w:lineRule="auto"/>
              <w:jc w:val="center"/>
              <w:rPr>
                <w:rFonts w:cs="宋体"/>
                <w:sz w:val="24"/>
              </w:rPr>
            </w:pPr>
          </w:p>
        </w:tc>
        <w:tc>
          <w:tcPr>
            <w:tcW w:w="873" w:type="dxa"/>
            <w:tcBorders>
              <w:top w:val="single" w:color="auto" w:sz="4" w:space="0"/>
            </w:tcBorders>
            <w:vAlign w:val="center"/>
          </w:tcPr>
          <w:p>
            <w:pPr>
              <w:spacing w:line="360" w:lineRule="auto"/>
              <w:jc w:val="center"/>
              <w:rPr>
                <w:rFonts w:cs="宋体"/>
                <w:sz w:val="24"/>
              </w:rPr>
            </w:pPr>
          </w:p>
        </w:tc>
        <w:tc>
          <w:tcPr>
            <w:tcW w:w="939" w:type="dxa"/>
            <w:tcBorders>
              <w:top w:val="single" w:color="auto" w:sz="4" w:space="0"/>
            </w:tcBorders>
            <w:vAlign w:val="center"/>
          </w:tcPr>
          <w:p>
            <w:pPr>
              <w:spacing w:line="360" w:lineRule="auto"/>
              <w:jc w:val="center"/>
              <w:rPr>
                <w:rFonts w:cs="宋体"/>
                <w:sz w:val="24"/>
              </w:rPr>
            </w:pPr>
          </w:p>
        </w:tc>
        <w:tc>
          <w:tcPr>
            <w:tcW w:w="2086" w:type="dxa"/>
            <w:tcBorders>
              <w:top w:val="single" w:color="auto" w:sz="4" w:space="0"/>
            </w:tcBorders>
            <w:vAlign w:val="center"/>
          </w:tcPr>
          <w:p>
            <w:pPr>
              <w:spacing w:line="360" w:lineRule="auto"/>
              <w:jc w:val="center"/>
              <w:rPr>
                <w:rFonts w:cs="宋体"/>
                <w:sz w:val="24"/>
              </w:rPr>
            </w:pPr>
          </w:p>
        </w:tc>
        <w:tc>
          <w:tcPr>
            <w:tcW w:w="1275" w:type="dxa"/>
            <w:tcBorders>
              <w:top w:val="single" w:color="auto" w:sz="4" w:space="0"/>
            </w:tcBorders>
            <w:vAlign w:val="center"/>
          </w:tcPr>
          <w:p>
            <w:pPr>
              <w:spacing w:line="360" w:lineRule="auto"/>
              <w:jc w:val="center"/>
              <w:rPr>
                <w:rFonts w:cs="宋体"/>
                <w:sz w:val="24"/>
              </w:rPr>
            </w:pPr>
          </w:p>
        </w:tc>
        <w:tc>
          <w:tcPr>
            <w:tcW w:w="1313" w:type="dxa"/>
            <w:tcBorders>
              <w:top w:val="single" w:color="auto" w:sz="4" w:space="0"/>
              <w:right w:val="single" w:color="auto" w:sz="4" w:space="0"/>
            </w:tcBorders>
            <w:vAlign w:val="center"/>
          </w:tcPr>
          <w:p>
            <w:pPr>
              <w:spacing w:line="360" w:lineRule="auto"/>
              <w:jc w:val="center"/>
              <w:rPr>
                <w:rFonts w:cs="宋体"/>
                <w:sz w:val="24"/>
              </w:rPr>
            </w:pPr>
          </w:p>
        </w:tc>
        <w:tc>
          <w:tcPr>
            <w:tcW w:w="1290" w:type="dxa"/>
            <w:tcBorders>
              <w:top w:val="single" w:color="auto" w:sz="4" w:space="0"/>
              <w:right w:val="single" w:color="auto" w:sz="4" w:space="0"/>
            </w:tcBorders>
            <w:vAlign w:val="center"/>
          </w:tcPr>
          <w:p>
            <w:pPr>
              <w:spacing w:line="360" w:lineRule="auto"/>
              <w:jc w:val="center"/>
              <w:rPr>
                <w:rFonts w:cs="宋体"/>
                <w:sz w:val="24"/>
              </w:rPr>
            </w:pPr>
          </w:p>
        </w:tc>
        <w:tc>
          <w:tcPr>
            <w:tcW w:w="1046" w:type="dxa"/>
            <w:tcBorders>
              <w:top w:val="single" w:color="auto" w:sz="4" w:space="0"/>
              <w:left w:val="single" w:color="auto" w:sz="4" w:space="0"/>
            </w:tcBorders>
            <w:vAlign w:val="center"/>
          </w:tcPr>
          <w:p>
            <w:pPr>
              <w:spacing w:line="360" w:lineRule="auto"/>
              <w:jc w:val="center"/>
              <w:rPr>
                <w:rFonts w:cs="宋体"/>
                <w:sz w:val="24"/>
              </w:rPr>
            </w:pPr>
          </w:p>
        </w:tc>
      </w:tr>
    </w:tbl>
    <w:p>
      <w:pPr>
        <w:ind w:right="15" w:rightChars="7" w:firstLine="219" w:firstLineChars="121"/>
        <w:rPr>
          <w:rFonts w:cs="宋体"/>
          <w:sz w:val="24"/>
        </w:rPr>
      </w:pPr>
      <w:r>
        <w:rPr>
          <w:rFonts w:hint="eastAsia" w:cs="宋体"/>
          <w:b/>
          <w:bCs/>
          <w:sz w:val="18"/>
          <w:szCs w:val="18"/>
        </w:rPr>
        <w:t>注：1、提供业绩证明材料（详见综合评分明细表）。如不实，属于弄虚作假，取消比选或中选资格。</w:t>
      </w:r>
    </w:p>
    <w:p>
      <w:pPr>
        <w:ind w:right="15" w:rightChars="7" w:firstLine="219" w:firstLineChars="121"/>
        <w:rPr>
          <w:rFonts w:cs="宋体"/>
          <w:b/>
          <w:bCs/>
          <w:sz w:val="18"/>
          <w:szCs w:val="18"/>
        </w:rPr>
      </w:pPr>
      <w:r>
        <w:rPr>
          <w:rFonts w:hint="eastAsia" w:cs="宋体"/>
          <w:b/>
          <w:bCs/>
          <w:sz w:val="18"/>
          <w:szCs w:val="18"/>
        </w:rPr>
        <w:t>2、比选申请人可根据实际情况增加或变动此表格式。3、若不涉及可以不提供此表。</w:t>
      </w:r>
    </w:p>
    <w:p>
      <w:pPr>
        <w:spacing w:line="360" w:lineRule="auto"/>
        <w:ind w:right="15" w:rightChars="7" w:firstLine="290" w:firstLineChars="121"/>
        <w:rPr>
          <w:rFonts w:cs="宋体"/>
          <w:sz w:val="24"/>
        </w:rPr>
      </w:pPr>
    </w:p>
    <w:p>
      <w:pPr>
        <w:spacing w:line="360" w:lineRule="auto"/>
        <w:ind w:right="15" w:rightChars="7" w:firstLine="290" w:firstLineChars="121"/>
        <w:rPr>
          <w:rFonts w:cs="宋体"/>
          <w:sz w:val="24"/>
        </w:rPr>
      </w:pPr>
    </w:p>
    <w:p>
      <w:pPr>
        <w:spacing w:line="360" w:lineRule="auto"/>
        <w:ind w:right="15" w:rightChars="7" w:firstLine="480" w:firstLineChars="200"/>
        <w:jc w:val="left"/>
        <w:rPr>
          <w:rFonts w:cs="宋体"/>
          <w:sz w:val="24"/>
        </w:rPr>
      </w:pPr>
      <w:r>
        <w:rPr>
          <w:rFonts w:hint="eastAsia" w:cs="宋体"/>
          <w:sz w:val="24"/>
        </w:rPr>
        <w:t>比选申请人：</w:t>
      </w:r>
      <w:r>
        <w:rPr>
          <w:rFonts w:hint="eastAsia" w:cs="宋体"/>
          <w:sz w:val="24"/>
          <w:u w:val="single"/>
        </w:rPr>
        <w:t xml:space="preserve">                       </w:t>
      </w:r>
      <w:r>
        <w:rPr>
          <w:rFonts w:hint="eastAsia" w:cs="宋体"/>
          <w:sz w:val="24"/>
        </w:rPr>
        <w:t xml:space="preserve">（全称、盖章） </w:t>
      </w:r>
    </w:p>
    <w:p>
      <w:pPr>
        <w:spacing w:line="360" w:lineRule="auto"/>
        <w:ind w:right="15" w:rightChars="7" w:firstLine="480" w:firstLineChars="200"/>
        <w:jc w:val="left"/>
        <w:rPr>
          <w:rFonts w:cs="宋体"/>
          <w:sz w:val="24"/>
        </w:rPr>
      </w:pPr>
      <w:r>
        <w:rPr>
          <w:rFonts w:hint="eastAsia" w:cs="宋体"/>
          <w:sz w:val="24"/>
        </w:rPr>
        <w:t>法定代表人或委托代理人：</w:t>
      </w:r>
      <w:r>
        <w:rPr>
          <w:rFonts w:hint="eastAsia" w:cs="宋体"/>
          <w:sz w:val="24"/>
          <w:u w:val="single"/>
        </w:rPr>
        <w:t xml:space="preserve">           </w:t>
      </w:r>
      <w:r>
        <w:rPr>
          <w:rFonts w:hint="eastAsia" w:cs="宋体"/>
          <w:sz w:val="24"/>
        </w:rPr>
        <w:t>（签字或盖章）</w:t>
      </w:r>
    </w:p>
    <w:p>
      <w:pPr>
        <w:spacing w:line="360" w:lineRule="auto"/>
        <w:ind w:right="15" w:rightChars="7" w:firstLine="480" w:firstLineChars="200"/>
        <w:jc w:val="left"/>
        <w:rPr>
          <w:rFonts w:cs="宋体"/>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cs="宋体"/>
          <w:sz w:val="24"/>
        </w:rPr>
        <w:t xml:space="preserve"> </w:t>
      </w:r>
    </w:p>
    <w:p>
      <w:pPr>
        <w:spacing w:line="360" w:lineRule="auto"/>
        <w:ind w:right="15" w:rightChars="7" w:firstLine="435" w:firstLineChars="121"/>
        <w:rPr>
          <w:rFonts w:cs="宋体"/>
          <w:sz w:val="36"/>
        </w:rPr>
      </w:pPr>
    </w:p>
    <w:p>
      <w:pPr>
        <w:spacing w:line="360" w:lineRule="auto"/>
        <w:ind w:right="15" w:rightChars="7" w:firstLine="292" w:firstLineChars="121"/>
        <w:rPr>
          <w:rFonts w:ascii="宋体" w:hAnsi="宋体" w:cs="宋体"/>
          <w:b/>
          <w:bCs/>
          <w:sz w:val="24"/>
          <w:szCs w:val="20"/>
        </w:rPr>
      </w:pPr>
    </w:p>
    <w:p>
      <w:pPr>
        <w:pStyle w:val="2"/>
      </w:pPr>
    </w:p>
    <w:p>
      <w:pPr>
        <w:spacing w:line="360" w:lineRule="auto"/>
        <w:ind w:right="15" w:rightChars="7" w:firstLine="292" w:firstLineChars="121"/>
        <w:rPr>
          <w:rFonts w:cs="宋体"/>
          <w:b/>
          <w:sz w:val="36"/>
          <w:szCs w:val="36"/>
        </w:rPr>
      </w:pPr>
      <w:r>
        <w:rPr>
          <w:rFonts w:hint="eastAsia" w:ascii="宋体" w:hAnsi="宋体" w:cs="宋体"/>
          <w:b/>
          <w:bCs/>
          <w:sz w:val="24"/>
          <w:szCs w:val="20"/>
        </w:rPr>
        <w:t>4.8项目实施方案</w:t>
      </w:r>
      <w:bookmarkEnd w:id="111"/>
    </w:p>
    <w:p>
      <w:pPr>
        <w:tabs>
          <w:tab w:val="left" w:pos="3780"/>
        </w:tabs>
        <w:spacing w:line="360" w:lineRule="auto"/>
        <w:ind w:right="15" w:rightChars="7" w:firstLine="437" w:firstLineChars="121"/>
        <w:jc w:val="center"/>
        <w:rPr>
          <w:rFonts w:cs="宋体"/>
          <w:b/>
          <w:sz w:val="36"/>
          <w:szCs w:val="36"/>
        </w:rPr>
      </w:pPr>
      <w:bookmarkStart w:id="114" w:name="_Toc21938"/>
      <w:bookmarkStart w:id="115" w:name="_Toc5964_WPSOffice_Level3"/>
      <w:r>
        <w:rPr>
          <w:rFonts w:hint="eastAsia" w:cs="宋体"/>
          <w:b/>
          <w:sz w:val="36"/>
          <w:szCs w:val="36"/>
        </w:rPr>
        <w:t>项目实施方案（格式自拟）</w:t>
      </w:r>
      <w:bookmarkEnd w:id="114"/>
      <w:bookmarkEnd w:id="115"/>
    </w:p>
    <w:p>
      <w:pPr>
        <w:pStyle w:val="2"/>
      </w:pPr>
      <w:r>
        <w:br w:type="page"/>
      </w:r>
    </w:p>
    <w:p>
      <w:pPr>
        <w:adjustRightInd w:val="0"/>
        <w:snapToGrid w:val="0"/>
        <w:spacing w:line="360" w:lineRule="auto"/>
        <w:jc w:val="left"/>
        <w:outlineLvl w:val="0"/>
        <w:rPr>
          <w:rFonts w:cs="宋体"/>
          <w:bCs/>
          <w:sz w:val="32"/>
          <w:szCs w:val="32"/>
        </w:rPr>
      </w:pPr>
      <w:bookmarkStart w:id="116" w:name="_Toc17457"/>
      <w:bookmarkStart w:id="117" w:name="_Toc19875"/>
      <w:bookmarkStart w:id="118" w:name="_Toc19111"/>
      <w:bookmarkStart w:id="119" w:name="_Toc8118_WPSOffice_Level2"/>
      <w:bookmarkStart w:id="120" w:name="_Toc19797"/>
      <w:r>
        <w:rPr>
          <w:rFonts w:hint="eastAsia" w:ascii="宋体" w:hAnsi="宋体" w:cs="宋体"/>
          <w:b/>
          <w:bCs/>
          <w:sz w:val="24"/>
          <w:szCs w:val="20"/>
        </w:rPr>
        <w:t>4.</w:t>
      </w:r>
      <w:r>
        <w:rPr>
          <w:rFonts w:hint="eastAsia" w:ascii="宋体" w:hAnsi="宋体" w:cs="宋体"/>
          <w:b/>
          <w:bCs/>
          <w:sz w:val="24"/>
          <w:szCs w:val="20"/>
          <w:lang w:val="en-US" w:eastAsia="zh-CN"/>
        </w:rPr>
        <w:t>9</w:t>
      </w:r>
      <w:r>
        <w:rPr>
          <w:rFonts w:hint="eastAsia" w:ascii="宋体" w:hAnsi="宋体" w:cs="宋体"/>
          <w:b/>
          <w:bCs/>
          <w:sz w:val="24"/>
          <w:szCs w:val="20"/>
        </w:rPr>
        <w:t>比选申请人资格证明材料</w:t>
      </w:r>
      <w:bookmarkEnd w:id="116"/>
      <w:bookmarkEnd w:id="117"/>
      <w:bookmarkEnd w:id="118"/>
      <w:bookmarkEnd w:id="119"/>
      <w:bookmarkEnd w:id="120"/>
    </w:p>
    <w:p>
      <w:pPr>
        <w:adjustRightInd w:val="0"/>
        <w:snapToGrid w:val="0"/>
        <w:spacing w:line="360" w:lineRule="auto"/>
        <w:ind w:firstLine="387" w:firstLineChars="121"/>
        <w:jc w:val="left"/>
        <w:outlineLvl w:val="0"/>
        <w:rPr>
          <w:rFonts w:cs="宋体"/>
          <w:bCs/>
          <w:sz w:val="32"/>
          <w:szCs w:val="32"/>
        </w:rPr>
      </w:pPr>
    </w:p>
    <w:p>
      <w:pPr>
        <w:adjustRightInd w:val="0"/>
        <w:snapToGrid w:val="0"/>
        <w:spacing w:line="360" w:lineRule="auto"/>
        <w:ind w:firstLine="389" w:firstLineChars="121"/>
        <w:jc w:val="center"/>
        <w:outlineLvl w:val="0"/>
        <w:rPr>
          <w:rFonts w:cs="宋体"/>
          <w:bCs/>
          <w:sz w:val="32"/>
          <w:szCs w:val="32"/>
        </w:rPr>
      </w:pPr>
      <w:bookmarkStart w:id="121" w:name="_Toc18811"/>
      <w:bookmarkStart w:id="122" w:name="_Toc16213"/>
      <w:bookmarkStart w:id="123" w:name="_Toc14796"/>
      <w:bookmarkStart w:id="124" w:name="_Toc12414_WPSOffice_Level2"/>
      <w:bookmarkStart w:id="125" w:name="_Toc2939"/>
      <w:bookmarkStart w:id="126" w:name="_Toc12234"/>
      <w:r>
        <w:rPr>
          <w:rFonts w:hint="eastAsia" w:cs="宋体"/>
          <w:b/>
          <w:sz w:val="32"/>
          <w:szCs w:val="32"/>
        </w:rPr>
        <w:t>比选申请人资格证明材料</w:t>
      </w:r>
      <w:bookmarkEnd w:id="121"/>
      <w:bookmarkEnd w:id="122"/>
      <w:bookmarkEnd w:id="123"/>
      <w:bookmarkEnd w:id="124"/>
      <w:bookmarkEnd w:id="125"/>
      <w:bookmarkEnd w:id="126"/>
    </w:p>
    <w:p>
      <w:pPr>
        <w:adjustRightInd w:val="0"/>
        <w:snapToGrid w:val="0"/>
        <w:spacing w:line="360" w:lineRule="auto"/>
        <w:ind w:firstLine="255" w:firstLineChars="121"/>
        <w:jc w:val="center"/>
        <w:outlineLvl w:val="0"/>
        <w:rPr>
          <w:rFonts w:cs="宋体"/>
          <w:b/>
          <w:bCs/>
          <w:szCs w:val="28"/>
        </w:rPr>
      </w:pPr>
    </w:p>
    <w:p>
      <w:pPr>
        <w:numPr>
          <w:ilvl w:val="0"/>
          <w:numId w:val="2"/>
        </w:numPr>
        <w:snapToGrid w:val="0"/>
        <w:spacing w:line="360" w:lineRule="auto"/>
        <w:ind w:firstLine="480" w:firstLineChars="200"/>
        <w:rPr>
          <w:rFonts w:hAnsi="宋体" w:cs="宋体"/>
          <w:kern w:val="0"/>
          <w:sz w:val="24"/>
          <w:szCs w:val="24"/>
        </w:rPr>
      </w:pPr>
      <w:r>
        <w:rPr>
          <w:rFonts w:hint="eastAsia" w:hAnsi="宋体" w:cs="宋体"/>
          <w:kern w:val="0"/>
          <w:sz w:val="24"/>
          <w:szCs w:val="24"/>
        </w:rPr>
        <w:t>提供有效的营业执照或法人证书或其他类似效力的证明材料复印件。</w:t>
      </w:r>
    </w:p>
    <w:p>
      <w:pPr>
        <w:numPr>
          <w:ilvl w:val="0"/>
          <w:numId w:val="2"/>
        </w:numPr>
        <w:snapToGrid w:val="0"/>
        <w:spacing w:line="360" w:lineRule="auto"/>
        <w:ind w:firstLine="480" w:firstLineChars="200"/>
        <w:rPr>
          <w:rFonts w:hAnsi="宋体" w:cs="宋体"/>
          <w:kern w:val="0"/>
          <w:sz w:val="24"/>
          <w:szCs w:val="24"/>
        </w:rPr>
      </w:pPr>
      <w:r>
        <w:rPr>
          <w:rFonts w:hint="eastAsia" w:hAnsi="宋体" w:cs="宋体"/>
          <w:kern w:val="0"/>
          <w:sz w:val="24"/>
          <w:szCs w:val="24"/>
        </w:rPr>
        <w:t>提供有效的法定代表人授权委托书或法人身份证明。</w:t>
      </w:r>
    </w:p>
    <w:p>
      <w:pPr>
        <w:pStyle w:val="9"/>
        <w:spacing w:line="360" w:lineRule="auto"/>
        <w:ind w:firstLine="480" w:firstLineChars="200"/>
      </w:pPr>
      <w:r>
        <w:rPr>
          <w:rFonts w:hint="eastAsia" w:hAnsi="宋体" w:cs="宋体"/>
          <w:kern w:val="0"/>
          <w:sz w:val="24"/>
          <w:szCs w:val="24"/>
        </w:rPr>
        <w:t>3、提供以下满足比选活动资格要求的承诺函（详见格式4.1</w:t>
      </w:r>
      <w:r>
        <w:rPr>
          <w:rFonts w:hAnsi="宋体" w:cs="宋体"/>
          <w:kern w:val="0"/>
          <w:sz w:val="24"/>
          <w:szCs w:val="24"/>
        </w:rPr>
        <w:t>1</w:t>
      </w:r>
      <w:r>
        <w:rPr>
          <w:rFonts w:hint="eastAsia" w:hAnsi="宋体" w:cs="宋体"/>
          <w:kern w:val="0"/>
          <w:sz w:val="24"/>
          <w:szCs w:val="24"/>
        </w:rPr>
        <w:t>承诺函）。</w:t>
      </w:r>
    </w:p>
    <w:p>
      <w:pPr>
        <w:pStyle w:val="41"/>
        <w:ind w:firstLine="720" w:firstLineChars="300"/>
        <w:rPr>
          <w:sz w:val="24"/>
        </w:rPr>
      </w:pPr>
      <w:r>
        <w:rPr>
          <w:rFonts w:hint="eastAsia"/>
          <w:sz w:val="24"/>
        </w:rPr>
        <w:t>3.1具有独立承担民事责任的能力；</w:t>
      </w:r>
    </w:p>
    <w:p>
      <w:pPr>
        <w:tabs>
          <w:tab w:val="left" w:pos="7665"/>
        </w:tabs>
        <w:spacing w:line="360" w:lineRule="auto"/>
        <w:ind w:firstLine="720" w:firstLineChars="300"/>
        <w:rPr>
          <w:sz w:val="24"/>
        </w:rPr>
      </w:pPr>
      <w:r>
        <w:rPr>
          <w:rFonts w:hint="eastAsia"/>
          <w:sz w:val="24"/>
        </w:rPr>
        <w:t>3.2具有良好的商业信誉和健全的财务会计制度；</w:t>
      </w:r>
    </w:p>
    <w:p>
      <w:pPr>
        <w:tabs>
          <w:tab w:val="left" w:pos="7665"/>
        </w:tabs>
        <w:spacing w:line="360" w:lineRule="auto"/>
        <w:ind w:firstLine="720" w:firstLineChars="300"/>
        <w:rPr>
          <w:sz w:val="24"/>
        </w:rPr>
      </w:pPr>
      <w:r>
        <w:rPr>
          <w:rFonts w:hint="eastAsia"/>
          <w:sz w:val="24"/>
        </w:rPr>
        <w:t>3.3具有履行合同所必须的设备和专业技术能力；</w:t>
      </w:r>
    </w:p>
    <w:p>
      <w:pPr>
        <w:tabs>
          <w:tab w:val="left" w:pos="7665"/>
        </w:tabs>
        <w:spacing w:line="360" w:lineRule="auto"/>
        <w:ind w:firstLine="720" w:firstLineChars="300"/>
        <w:rPr>
          <w:sz w:val="24"/>
        </w:rPr>
      </w:pPr>
      <w:r>
        <w:rPr>
          <w:rFonts w:hint="eastAsia"/>
          <w:sz w:val="24"/>
        </w:rPr>
        <w:t>3.4具有依法缴纳税收和社会保障资金的良好记录；</w:t>
      </w:r>
    </w:p>
    <w:p>
      <w:pPr>
        <w:tabs>
          <w:tab w:val="left" w:pos="7665"/>
        </w:tabs>
        <w:spacing w:line="360" w:lineRule="auto"/>
        <w:ind w:firstLine="720" w:firstLineChars="300"/>
        <w:rPr>
          <w:sz w:val="24"/>
        </w:rPr>
      </w:pPr>
      <w:r>
        <w:rPr>
          <w:rFonts w:hint="eastAsia"/>
          <w:sz w:val="24"/>
        </w:rPr>
        <w:t>3.5参加本次比选活动前三年内，在经营活动中没有重大违法记录；</w:t>
      </w:r>
    </w:p>
    <w:p>
      <w:pPr>
        <w:pStyle w:val="41"/>
        <w:ind w:firstLine="720" w:firstLineChars="300"/>
        <w:rPr>
          <w:rFonts w:hAnsi="宋体" w:cs="宋体"/>
          <w:color w:val="000000" w:themeColor="text1"/>
          <w:sz w:val="24"/>
          <w14:textFill>
            <w14:solidFill>
              <w14:schemeClr w14:val="tx1"/>
            </w14:solidFill>
          </w14:textFill>
        </w:rPr>
      </w:pPr>
      <w:r>
        <w:rPr>
          <w:rFonts w:hint="eastAsia"/>
          <w:sz w:val="24"/>
        </w:rPr>
        <w:t>3.6</w:t>
      </w:r>
      <w:r>
        <w:rPr>
          <w:rFonts w:hint="eastAsia" w:hAnsi="宋体" w:cs="宋体"/>
          <w:sz w:val="24"/>
        </w:rPr>
        <w:t>参加</w:t>
      </w:r>
      <w:r>
        <w:rPr>
          <w:rFonts w:hint="eastAsia" w:hAnsi="宋体"/>
          <w:sz w:val="24"/>
        </w:rPr>
        <w:t>本项目</w:t>
      </w:r>
      <w:r>
        <w:rPr>
          <w:rFonts w:hint="eastAsia" w:hAnsi="宋体" w:cs="宋体"/>
          <w:sz w:val="24"/>
        </w:rPr>
        <w:t>比选活动的比选申请人及其现任法定代表人、主要负责人前3年内不得具有行贿犯罪记录</w:t>
      </w:r>
      <w:r>
        <w:rPr>
          <w:rFonts w:hint="eastAsia" w:hAnsi="宋体" w:cs="宋体"/>
          <w:color w:val="000000" w:themeColor="text1"/>
          <w:sz w:val="24"/>
          <w14:textFill>
            <w14:solidFill>
              <w14:schemeClr w14:val="tx1"/>
            </w14:solidFill>
          </w14:textFill>
        </w:rPr>
        <w:t>。</w:t>
      </w:r>
    </w:p>
    <w:p>
      <w:pPr>
        <w:spacing w:line="360" w:lineRule="auto"/>
        <w:rPr>
          <w:rFonts w:hAnsi="宋体"/>
          <w:sz w:val="24"/>
        </w:rPr>
      </w:pPr>
    </w:p>
    <w:p>
      <w:pPr>
        <w:pStyle w:val="9"/>
      </w:pPr>
    </w:p>
    <w:p>
      <w:pPr>
        <w:snapToGrid w:val="0"/>
        <w:spacing w:line="360" w:lineRule="auto"/>
        <w:ind w:firstLine="482" w:firstLineChars="200"/>
        <w:rPr>
          <w:rFonts w:hAnsi="宋体" w:cs="宋体"/>
          <w:b/>
          <w:bCs/>
          <w:kern w:val="0"/>
          <w:sz w:val="24"/>
          <w:szCs w:val="24"/>
        </w:rPr>
      </w:pPr>
      <w:r>
        <w:rPr>
          <w:rFonts w:hint="eastAsia" w:hAnsi="宋体" w:cs="宋体"/>
          <w:b/>
          <w:bCs/>
          <w:kern w:val="0"/>
          <w:sz w:val="24"/>
          <w:szCs w:val="24"/>
        </w:rPr>
        <w:t>注：以上证明材料加盖比选申请人公章。</w:t>
      </w:r>
    </w:p>
    <w:p>
      <w:pPr>
        <w:pStyle w:val="9"/>
        <w:ind w:firstLine="420" w:firstLineChars="200"/>
      </w:pPr>
    </w:p>
    <w:p>
      <w:pPr>
        <w:pStyle w:val="3"/>
        <w:spacing w:before="156" w:beforeLines="50" w:after="156" w:afterLines="50" w:line="360" w:lineRule="auto"/>
        <w:ind w:firstLine="292" w:firstLineChars="121"/>
        <w:rPr>
          <w:rFonts w:cs="宋体"/>
          <w:sz w:val="24"/>
          <w:szCs w:val="20"/>
        </w:rPr>
      </w:pPr>
      <w:r>
        <w:rPr>
          <w:rFonts w:hint="eastAsia" w:cs="宋体"/>
          <w:sz w:val="24"/>
          <w:szCs w:val="20"/>
        </w:rPr>
        <w:br w:type="page"/>
      </w:r>
    </w:p>
    <w:p>
      <w:pPr>
        <w:rPr>
          <w:rFonts w:cs="宋体"/>
          <w:b/>
          <w:sz w:val="32"/>
          <w:szCs w:val="32"/>
        </w:rPr>
      </w:pPr>
      <w:bookmarkStart w:id="127" w:name="_Toc25175"/>
      <w:bookmarkStart w:id="128" w:name="_Toc4078_WPSOffice_Level2"/>
      <w:bookmarkStart w:id="129" w:name="_Toc8626"/>
      <w:bookmarkStart w:id="130" w:name="_Toc23214"/>
      <w:r>
        <w:rPr>
          <w:rFonts w:hint="eastAsia" w:ascii="宋体" w:hAnsi="宋体" w:cs="宋体"/>
          <w:b/>
          <w:bCs/>
          <w:sz w:val="24"/>
          <w:szCs w:val="20"/>
        </w:rPr>
        <w:t>4.1</w:t>
      </w:r>
      <w:r>
        <w:rPr>
          <w:rFonts w:hint="eastAsia" w:ascii="宋体" w:hAnsi="宋体" w:cs="宋体"/>
          <w:b/>
          <w:bCs/>
          <w:sz w:val="24"/>
          <w:szCs w:val="20"/>
          <w:lang w:val="en-US" w:eastAsia="zh-CN"/>
        </w:rPr>
        <w:t>0</w:t>
      </w:r>
      <w:r>
        <w:rPr>
          <w:rFonts w:hint="eastAsia" w:ascii="宋体" w:hAnsi="宋体" w:cs="宋体"/>
          <w:b/>
          <w:bCs/>
          <w:sz w:val="24"/>
          <w:szCs w:val="20"/>
        </w:rPr>
        <w:t xml:space="preserve">  承诺函</w:t>
      </w:r>
    </w:p>
    <w:p>
      <w:pPr>
        <w:spacing w:before="156" w:beforeLines="50" w:after="156" w:afterLines="50" w:line="360" w:lineRule="auto"/>
        <w:ind w:firstLine="437" w:firstLineChars="121"/>
        <w:jc w:val="center"/>
        <w:rPr>
          <w:rFonts w:ascii="宋体" w:hAnsi="宋体" w:cs="宋体"/>
          <w:b/>
          <w:bCs/>
          <w:sz w:val="36"/>
          <w:szCs w:val="24"/>
        </w:rPr>
      </w:pPr>
      <w:r>
        <w:rPr>
          <w:rFonts w:hint="eastAsia" w:ascii="宋体" w:hAnsi="宋体" w:cs="宋体"/>
          <w:b/>
          <w:bCs/>
          <w:sz w:val="36"/>
          <w:szCs w:val="24"/>
        </w:rPr>
        <w:t>承  诺  函</w:t>
      </w:r>
    </w:p>
    <w:p>
      <w:pPr>
        <w:spacing w:line="360" w:lineRule="auto"/>
        <w:rPr>
          <w:sz w:val="24"/>
        </w:rPr>
      </w:pPr>
      <w:r>
        <w:rPr>
          <w:rFonts w:hint="eastAsia"/>
          <w:sz w:val="24"/>
        </w:rPr>
        <w:t>__________________（比选人名称）：</w:t>
      </w:r>
    </w:p>
    <w:p>
      <w:pPr>
        <w:snapToGrid w:val="0"/>
        <w:spacing w:line="360" w:lineRule="auto"/>
        <w:ind w:firstLine="480" w:firstLineChars="200"/>
        <w:rPr>
          <w:rFonts w:hAnsi="宋体" w:cs="宋体"/>
          <w:kern w:val="0"/>
          <w:sz w:val="24"/>
          <w:szCs w:val="24"/>
        </w:rPr>
      </w:pPr>
      <w:r>
        <w:rPr>
          <w:rFonts w:hint="eastAsia" w:hAnsi="宋体" w:cs="宋体"/>
          <w:kern w:val="0"/>
          <w:sz w:val="24"/>
          <w:szCs w:val="24"/>
        </w:rPr>
        <w:t>我公司郑重承诺我公司满足以下资格条件：</w:t>
      </w:r>
    </w:p>
    <w:p>
      <w:pPr>
        <w:snapToGrid w:val="0"/>
        <w:spacing w:line="360" w:lineRule="auto"/>
        <w:ind w:firstLine="480" w:firstLineChars="200"/>
        <w:rPr>
          <w:rFonts w:hAnsi="宋体" w:cs="宋体"/>
          <w:kern w:val="0"/>
          <w:sz w:val="24"/>
          <w:szCs w:val="24"/>
        </w:rPr>
      </w:pPr>
      <w:r>
        <w:rPr>
          <w:rFonts w:hint="eastAsia" w:hAnsi="宋体" w:cs="宋体"/>
          <w:kern w:val="0"/>
          <w:sz w:val="24"/>
          <w:szCs w:val="24"/>
        </w:rPr>
        <w:t>1、具有独立承担民事责任的能力；</w:t>
      </w:r>
    </w:p>
    <w:p>
      <w:pPr>
        <w:snapToGrid w:val="0"/>
        <w:spacing w:line="360" w:lineRule="auto"/>
        <w:ind w:firstLine="480" w:firstLineChars="200"/>
        <w:rPr>
          <w:rFonts w:hAnsi="宋体" w:cs="宋体"/>
          <w:kern w:val="0"/>
          <w:sz w:val="24"/>
          <w:szCs w:val="24"/>
        </w:rPr>
      </w:pPr>
      <w:r>
        <w:rPr>
          <w:rFonts w:hint="eastAsia" w:hAnsi="宋体" w:cs="宋体"/>
          <w:kern w:val="0"/>
          <w:sz w:val="24"/>
          <w:szCs w:val="24"/>
        </w:rPr>
        <w:t>2、具有良好的商业信誉和健全的财务会计制度；</w:t>
      </w:r>
    </w:p>
    <w:p>
      <w:pPr>
        <w:snapToGrid w:val="0"/>
        <w:spacing w:line="360" w:lineRule="auto"/>
        <w:ind w:firstLine="480" w:firstLineChars="200"/>
        <w:rPr>
          <w:rFonts w:hAnsi="宋体" w:cs="宋体"/>
          <w:kern w:val="0"/>
          <w:sz w:val="24"/>
          <w:szCs w:val="24"/>
        </w:rPr>
      </w:pPr>
      <w:r>
        <w:rPr>
          <w:rFonts w:hint="eastAsia" w:hAnsi="宋体" w:cs="宋体"/>
          <w:kern w:val="0"/>
          <w:sz w:val="24"/>
          <w:szCs w:val="24"/>
        </w:rPr>
        <w:t>3、具有履行合同所必须的设备和专业技术能力；</w:t>
      </w:r>
    </w:p>
    <w:p>
      <w:pPr>
        <w:snapToGrid w:val="0"/>
        <w:spacing w:line="360" w:lineRule="auto"/>
        <w:ind w:firstLine="480" w:firstLineChars="200"/>
        <w:rPr>
          <w:rFonts w:hAnsi="宋体" w:cs="宋体"/>
          <w:kern w:val="0"/>
          <w:sz w:val="24"/>
          <w:szCs w:val="24"/>
        </w:rPr>
      </w:pPr>
      <w:r>
        <w:rPr>
          <w:rFonts w:hint="eastAsia" w:hAnsi="宋体" w:cs="宋体"/>
          <w:kern w:val="0"/>
          <w:sz w:val="24"/>
          <w:szCs w:val="24"/>
        </w:rPr>
        <w:t>4、具有依法缴纳税收和社会保障资金的良好记录；</w:t>
      </w:r>
    </w:p>
    <w:p>
      <w:pPr>
        <w:snapToGrid w:val="0"/>
        <w:spacing w:line="360" w:lineRule="auto"/>
        <w:ind w:firstLine="480" w:firstLineChars="200"/>
        <w:rPr>
          <w:rFonts w:hAnsi="宋体" w:cs="宋体"/>
          <w:kern w:val="0"/>
          <w:sz w:val="24"/>
          <w:szCs w:val="24"/>
        </w:rPr>
      </w:pPr>
      <w:r>
        <w:rPr>
          <w:rFonts w:hint="eastAsia" w:hAnsi="宋体" w:cs="宋体"/>
          <w:kern w:val="0"/>
          <w:sz w:val="24"/>
          <w:szCs w:val="24"/>
        </w:rPr>
        <w:t>5、参加本次比选活动前三年内，在经营活动中没有重大违法记录；</w:t>
      </w:r>
    </w:p>
    <w:p>
      <w:pPr>
        <w:snapToGrid w:val="0"/>
        <w:spacing w:line="360" w:lineRule="auto"/>
        <w:ind w:firstLine="480" w:firstLineChars="200"/>
        <w:rPr>
          <w:rFonts w:hAnsi="宋体" w:cs="宋体"/>
          <w:kern w:val="0"/>
          <w:sz w:val="24"/>
          <w:szCs w:val="24"/>
        </w:rPr>
      </w:pPr>
      <w:r>
        <w:rPr>
          <w:rFonts w:hint="eastAsia" w:hAnsi="宋体" w:cs="宋体"/>
          <w:kern w:val="0"/>
          <w:sz w:val="24"/>
          <w:szCs w:val="24"/>
        </w:rPr>
        <w:t>6、参加本项目比选活动的比选申请人及其现任法定代表人、主要负责人前3年内不得具有行贿犯罪记录。</w:t>
      </w:r>
    </w:p>
    <w:p>
      <w:pPr>
        <w:snapToGrid w:val="0"/>
        <w:spacing w:line="360" w:lineRule="auto"/>
        <w:ind w:firstLine="480" w:firstLineChars="200"/>
        <w:rPr>
          <w:rFonts w:hAnsi="宋体" w:cs="宋体"/>
          <w:kern w:val="0"/>
          <w:sz w:val="24"/>
          <w:szCs w:val="24"/>
        </w:rPr>
      </w:pPr>
      <w:r>
        <w:rPr>
          <w:rFonts w:hint="eastAsia" w:hAnsi="宋体" w:cs="宋体"/>
          <w:kern w:val="0"/>
          <w:sz w:val="24"/>
          <w:szCs w:val="24"/>
        </w:rPr>
        <w:t>我公司若虚假承诺，愿承担相应的责任。</w:t>
      </w:r>
    </w:p>
    <w:p>
      <w:pPr>
        <w:spacing w:line="360" w:lineRule="auto"/>
        <w:rPr>
          <w:rFonts w:cs="宋体"/>
          <w:b/>
          <w:bCs/>
          <w:kern w:val="44"/>
          <w:sz w:val="24"/>
          <w:szCs w:val="20"/>
        </w:rPr>
      </w:pPr>
    </w:p>
    <w:p>
      <w:pPr>
        <w:spacing w:line="360" w:lineRule="auto"/>
        <w:ind w:right="15" w:rightChars="7" w:firstLine="480" w:firstLineChars="200"/>
        <w:jc w:val="left"/>
        <w:rPr>
          <w:rFonts w:cs="宋体"/>
          <w:sz w:val="24"/>
        </w:rPr>
      </w:pPr>
      <w:r>
        <w:rPr>
          <w:rFonts w:hint="eastAsia" w:cs="宋体"/>
          <w:sz w:val="24"/>
        </w:rPr>
        <w:t>比选申请人：</w:t>
      </w:r>
      <w:r>
        <w:rPr>
          <w:rFonts w:hint="eastAsia" w:cs="宋体"/>
          <w:sz w:val="24"/>
          <w:u w:val="single"/>
        </w:rPr>
        <w:t xml:space="preserve">                       </w:t>
      </w:r>
      <w:r>
        <w:rPr>
          <w:rFonts w:hint="eastAsia" w:cs="宋体"/>
          <w:sz w:val="24"/>
        </w:rPr>
        <w:t xml:space="preserve">（全称、盖章） </w:t>
      </w:r>
    </w:p>
    <w:p>
      <w:pPr>
        <w:spacing w:line="360" w:lineRule="auto"/>
        <w:ind w:right="15" w:rightChars="7" w:firstLine="480" w:firstLineChars="200"/>
        <w:jc w:val="left"/>
        <w:rPr>
          <w:rFonts w:cs="宋体"/>
          <w:sz w:val="24"/>
        </w:rPr>
      </w:pPr>
      <w:r>
        <w:rPr>
          <w:rFonts w:hint="eastAsia" w:cs="宋体"/>
          <w:sz w:val="24"/>
        </w:rPr>
        <w:t>法定代表人或委托代理人：</w:t>
      </w:r>
      <w:r>
        <w:rPr>
          <w:rFonts w:hint="eastAsia" w:cs="宋体"/>
          <w:sz w:val="24"/>
          <w:u w:val="single"/>
        </w:rPr>
        <w:t xml:space="preserve">           </w:t>
      </w:r>
      <w:r>
        <w:rPr>
          <w:rFonts w:hint="eastAsia" w:cs="宋体"/>
          <w:sz w:val="24"/>
        </w:rPr>
        <w:t>（签字或盖章）</w:t>
      </w:r>
    </w:p>
    <w:p>
      <w:pPr>
        <w:spacing w:before="156" w:beforeLines="50" w:after="156" w:afterLines="50" w:line="360" w:lineRule="auto"/>
        <w:ind w:firstLine="530" w:firstLineChars="221"/>
        <w:rPr>
          <w:rFonts w:ascii="宋体" w:hAnsi="宋体" w:cs="宋体"/>
          <w:b/>
          <w:bCs/>
          <w:sz w:val="24"/>
          <w:szCs w:val="20"/>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before="156" w:beforeLines="50" w:after="156" w:afterLines="50" w:line="360" w:lineRule="auto"/>
        <w:ind w:firstLine="292" w:firstLineChars="121"/>
        <w:rPr>
          <w:rFonts w:ascii="宋体" w:hAnsi="宋体" w:cs="宋体"/>
          <w:b/>
          <w:bCs/>
          <w:sz w:val="24"/>
          <w:szCs w:val="20"/>
        </w:rPr>
      </w:pPr>
    </w:p>
    <w:p>
      <w:pPr>
        <w:spacing w:before="156" w:beforeLines="50" w:after="156" w:afterLines="50" w:line="360" w:lineRule="auto"/>
        <w:ind w:firstLine="292" w:firstLineChars="121"/>
        <w:rPr>
          <w:rFonts w:ascii="宋体" w:hAnsi="宋体" w:cs="宋体"/>
          <w:b/>
          <w:bCs/>
          <w:sz w:val="24"/>
          <w:szCs w:val="20"/>
        </w:rPr>
      </w:pPr>
    </w:p>
    <w:p>
      <w:pPr>
        <w:spacing w:before="156" w:beforeLines="50" w:after="156" w:afterLines="50" w:line="360" w:lineRule="auto"/>
        <w:ind w:firstLine="292" w:firstLineChars="121"/>
        <w:rPr>
          <w:rFonts w:ascii="宋体" w:hAnsi="宋体" w:cs="宋体"/>
          <w:b/>
          <w:bCs/>
          <w:sz w:val="24"/>
          <w:szCs w:val="20"/>
        </w:rPr>
      </w:pPr>
    </w:p>
    <w:p>
      <w:pPr>
        <w:spacing w:before="156" w:beforeLines="50" w:after="156" w:afterLines="50" w:line="360" w:lineRule="auto"/>
        <w:ind w:firstLine="292" w:firstLineChars="121"/>
        <w:rPr>
          <w:rFonts w:ascii="宋体" w:hAnsi="宋体" w:cs="宋体"/>
          <w:b/>
          <w:bCs/>
          <w:sz w:val="24"/>
          <w:szCs w:val="20"/>
        </w:rPr>
      </w:pPr>
    </w:p>
    <w:p>
      <w:pPr>
        <w:spacing w:before="156" w:beforeLines="50" w:after="156" w:afterLines="50" w:line="360" w:lineRule="auto"/>
        <w:ind w:firstLine="292" w:firstLineChars="121"/>
        <w:rPr>
          <w:rFonts w:ascii="宋体" w:hAnsi="宋体" w:cs="宋体"/>
          <w:b/>
          <w:bCs/>
          <w:sz w:val="24"/>
          <w:szCs w:val="20"/>
        </w:rPr>
      </w:pPr>
    </w:p>
    <w:p>
      <w:pPr>
        <w:spacing w:before="156" w:beforeLines="50" w:after="156" w:afterLines="50" w:line="360" w:lineRule="auto"/>
        <w:ind w:firstLine="292" w:firstLineChars="121"/>
        <w:rPr>
          <w:rFonts w:ascii="宋体" w:hAnsi="宋体" w:cs="宋体"/>
          <w:b/>
          <w:bCs/>
          <w:sz w:val="24"/>
          <w:szCs w:val="20"/>
        </w:rPr>
      </w:pPr>
    </w:p>
    <w:p>
      <w:pPr>
        <w:spacing w:before="156" w:beforeLines="50" w:after="156" w:afterLines="50" w:line="360" w:lineRule="auto"/>
        <w:ind w:firstLine="292" w:firstLineChars="121"/>
        <w:rPr>
          <w:rFonts w:ascii="宋体" w:hAnsi="宋体" w:cs="宋体"/>
          <w:b/>
          <w:bCs/>
          <w:sz w:val="24"/>
          <w:szCs w:val="20"/>
        </w:rPr>
      </w:pPr>
    </w:p>
    <w:p>
      <w:pPr>
        <w:pStyle w:val="2"/>
      </w:pPr>
    </w:p>
    <w:p/>
    <w:p>
      <w:pPr>
        <w:pStyle w:val="2"/>
      </w:pPr>
    </w:p>
    <w:p>
      <w:pPr>
        <w:spacing w:before="156" w:beforeLines="50" w:after="156" w:afterLines="50" w:line="360" w:lineRule="auto"/>
        <w:ind w:firstLine="292" w:firstLineChars="121"/>
        <w:rPr>
          <w:rFonts w:ascii="宋体" w:hAnsi="宋体" w:cs="宋体"/>
          <w:b/>
          <w:bCs/>
          <w:sz w:val="24"/>
          <w:szCs w:val="20"/>
        </w:rPr>
      </w:pPr>
      <w:r>
        <w:rPr>
          <w:rFonts w:hint="eastAsia" w:ascii="宋体" w:hAnsi="宋体" w:cs="宋体"/>
          <w:b/>
          <w:bCs/>
          <w:sz w:val="24"/>
          <w:szCs w:val="20"/>
        </w:rPr>
        <w:t>4.1</w:t>
      </w:r>
      <w:r>
        <w:rPr>
          <w:rFonts w:hint="eastAsia" w:ascii="宋体" w:hAnsi="宋体" w:cs="宋体"/>
          <w:b/>
          <w:bCs/>
          <w:sz w:val="24"/>
          <w:szCs w:val="20"/>
          <w:lang w:val="en-US" w:eastAsia="zh-CN"/>
        </w:rPr>
        <w:t>1</w:t>
      </w:r>
      <w:r>
        <w:rPr>
          <w:rFonts w:hint="eastAsia" w:ascii="宋体" w:hAnsi="宋体" w:cs="宋体"/>
          <w:b/>
          <w:bCs/>
          <w:sz w:val="24"/>
          <w:szCs w:val="20"/>
        </w:rPr>
        <w:t>比选申请人认为需要提供的其他材料</w:t>
      </w:r>
      <w:bookmarkEnd w:id="127"/>
      <w:bookmarkEnd w:id="128"/>
      <w:bookmarkEnd w:id="129"/>
      <w:bookmarkEnd w:id="130"/>
    </w:p>
    <w:p>
      <w:pPr>
        <w:jc w:val="center"/>
        <w:rPr>
          <w:sz w:val="32"/>
          <w:szCs w:val="32"/>
        </w:rPr>
      </w:pPr>
      <w:bookmarkStart w:id="131" w:name="_Toc24951_WPSOffice_Level2"/>
      <w:r>
        <w:rPr>
          <w:rFonts w:hint="eastAsia" w:cs="宋体"/>
          <w:b/>
          <w:bCs/>
          <w:kern w:val="44"/>
          <w:sz w:val="32"/>
          <w:szCs w:val="32"/>
        </w:rPr>
        <w:t>比选申请人认为需要提供的其他材料</w:t>
      </w:r>
      <w:bookmarkEnd w:id="131"/>
    </w:p>
    <w:p>
      <w:pPr>
        <w:pStyle w:val="3"/>
        <w:spacing w:before="156" w:beforeLines="50" w:after="156" w:afterLines="50" w:line="360" w:lineRule="auto"/>
        <w:ind w:firstLine="290" w:firstLineChars="121"/>
        <w:rPr>
          <w:rFonts w:cs="宋体"/>
          <w:sz w:val="36"/>
        </w:rPr>
      </w:pPr>
      <w:bookmarkStart w:id="132" w:name="_Toc29808_WPSOffice_Level1"/>
      <w:bookmarkStart w:id="133" w:name="_Toc13968"/>
      <w:bookmarkStart w:id="134" w:name="_Toc7079"/>
      <w:bookmarkStart w:id="135" w:name="_Toc5740"/>
      <w:bookmarkStart w:id="136" w:name="_Toc16558"/>
      <w:bookmarkStart w:id="137" w:name="_Toc26434"/>
      <w:bookmarkStart w:id="138" w:name="_Toc18129"/>
      <w:r>
        <w:rPr>
          <w:rFonts w:hint="eastAsia" w:cs="宋体"/>
          <w:b w:val="0"/>
          <w:bCs w:val="0"/>
          <w:sz w:val="24"/>
          <w:szCs w:val="24"/>
        </w:rPr>
        <w:t>格式自拟。</w:t>
      </w:r>
      <w:r>
        <w:rPr>
          <w:rFonts w:hint="eastAsia" w:cs="宋体"/>
          <w:sz w:val="36"/>
        </w:rPr>
        <w:br w:type="page"/>
      </w:r>
      <w:bookmarkStart w:id="139" w:name="_Toc4503"/>
      <w:bookmarkStart w:id="140" w:name="_Toc22352"/>
      <w:bookmarkStart w:id="141" w:name="_Toc18207"/>
      <w:r>
        <w:rPr>
          <w:rFonts w:hint="eastAsia" w:cs="宋体"/>
        </w:rPr>
        <w:t>第五章  评选方法</w:t>
      </w:r>
      <w:bookmarkEnd w:id="112"/>
      <w:bookmarkEnd w:id="132"/>
      <w:bookmarkEnd w:id="133"/>
      <w:bookmarkEnd w:id="134"/>
      <w:bookmarkEnd w:id="135"/>
      <w:bookmarkEnd w:id="136"/>
      <w:bookmarkEnd w:id="137"/>
      <w:bookmarkEnd w:id="138"/>
      <w:bookmarkEnd w:id="139"/>
      <w:bookmarkEnd w:id="140"/>
      <w:bookmarkEnd w:id="141"/>
    </w:p>
    <w:p>
      <w:pPr>
        <w:spacing w:line="360" w:lineRule="auto"/>
        <w:ind w:firstLine="482" w:firstLineChars="200"/>
        <w:rPr>
          <w:rFonts w:hAnsi="宋体"/>
          <w:b/>
          <w:color w:val="000000"/>
          <w:sz w:val="24"/>
        </w:rPr>
      </w:pPr>
      <w:bookmarkStart w:id="142" w:name="_Toc15004_WPSOffice_Level1"/>
      <w:r>
        <w:rPr>
          <w:rFonts w:hint="eastAsia" w:hAnsi="宋体"/>
          <w:b/>
          <w:color w:val="000000"/>
          <w:sz w:val="24"/>
        </w:rPr>
        <w:t>1.总则</w:t>
      </w:r>
      <w:bookmarkEnd w:id="142"/>
    </w:p>
    <w:p>
      <w:pPr>
        <w:spacing w:line="360" w:lineRule="auto"/>
        <w:ind w:firstLine="480" w:firstLineChars="200"/>
        <w:rPr>
          <w:rFonts w:hAnsi="宋体"/>
          <w:color w:val="000000"/>
          <w:sz w:val="24"/>
        </w:rPr>
      </w:pPr>
      <w:r>
        <w:rPr>
          <w:rFonts w:hint="eastAsia" w:hAnsi="宋体"/>
          <w:color w:val="000000"/>
          <w:sz w:val="24"/>
        </w:rPr>
        <w:t>1.1</w:t>
      </w:r>
      <w:r>
        <w:rPr>
          <w:rFonts w:hAnsi="宋体"/>
          <w:color w:val="000000"/>
          <w:sz w:val="24"/>
        </w:rPr>
        <w:t>比选方将根据比选</w:t>
      </w:r>
      <w:r>
        <w:rPr>
          <w:rFonts w:hint="eastAsia" w:hAnsi="宋体"/>
          <w:color w:val="000000"/>
          <w:sz w:val="24"/>
        </w:rPr>
        <w:t>服务</w:t>
      </w:r>
      <w:r>
        <w:rPr>
          <w:rFonts w:hAnsi="宋体"/>
          <w:color w:val="000000"/>
          <w:sz w:val="24"/>
        </w:rPr>
        <w:t>特点组建评选委员会</w:t>
      </w:r>
      <w:r>
        <w:rPr>
          <w:rFonts w:hint="eastAsia" w:hAnsi="宋体"/>
          <w:color w:val="000000"/>
          <w:sz w:val="24"/>
        </w:rPr>
        <w:t>，采取综合评分法。</w:t>
      </w:r>
    </w:p>
    <w:p>
      <w:pPr>
        <w:spacing w:line="360" w:lineRule="auto"/>
        <w:ind w:firstLine="480" w:firstLineChars="200"/>
        <w:rPr>
          <w:rFonts w:hAnsi="宋体"/>
          <w:color w:val="000000"/>
          <w:sz w:val="24"/>
        </w:rPr>
      </w:pPr>
      <w:r>
        <w:rPr>
          <w:rFonts w:hint="eastAsia" w:hAnsi="宋体"/>
          <w:color w:val="000000"/>
          <w:sz w:val="24"/>
        </w:rPr>
        <w:t>1.2 评选工作应遵循公平、公正、科学及择优的原则，并以相同的评选程序和标准对待所有的比选申请人。</w:t>
      </w:r>
    </w:p>
    <w:p>
      <w:pPr>
        <w:spacing w:line="360" w:lineRule="auto"/>
        <w:ind w:firstLine="480" w:firstLineChars="200"/>
        <w:rPr>
          <w:rFonts w:hAnsi="宋体"/>
          <w:color w:val="000000"/>
          <w:sz w:val="24"/>
        </w:rPr>
      </w:pPr>
      <w:r>
        <w:rPr>
          <w:rFonts w:hint="eastAsia" w:hAnsi="宋体"/>
          <w:color w:val="000000"/>
          <w:sz w:val="24"/>
        </w:rPr>
        <w:t>1.3 评选委员会按照比选文件规定的评选方法和标准进行评选，并独立履行下列职责：</w:t>
      </w:r>
    </w:p>
    <w:p>
      <w:pPr>
        <w:spacing w:line="360" w:lineRule="auto"/>
        <w:ind w:firstLine="480"/>
        <w:rPr>
          <w:rFonts w:hAnsi="宋体"/>
          <w:color w:val="000000"/>
          <w:sz w:val="24"/>
        </w:rPr>
      </w:pPr>
      <w:r>
        <w:rPr>
          <w:rFonts w:hint="eastAsia" w:hAnsi="宋体"/>
          <w:color w:val="000000"/>
          <w:sz w:val="24"/>
        </w:rPr>
        <w:t>（1）审查比选申请文件是否符合比选文件要求，并作出评价；</w:t>
      </w:r>
    </w:p>
    <w:p>
      <w:pPr>
        <w:spacing w:line="360" w:lineRule="auto"/>
        <w:ind w:firstLine="480"/>
        <w:rPr>
          <w:rFonts w:hAnsi="宋体"/>
          <w:color w:val="000000"/>
          <w:sz w:val="24"/>
        </w:rPr>
      </w:pPr>
      <w:r>
        <w:rPr>
          <w:rFonts w:hint="eastAsia" w:hAnsi="宋体"/>
          <w:color w:val="000000"/>
          <w:sz w:val="24"/>
        </w:rPr>
        <w:t>（2）要求比选申请人对比选申请文件有关事项作出解释或者澄清；</w:t>
      </w:r>
    </w:p>
    <w:p>
      <w:pPr>
        <w:spacing w:line="360" w:lineRule="auto"/>
        <w:ind w:firstLine="480"/>
        <w:rPr>
          <w:rFonts w:hAnsi="宋体"/>
          <w:color w:val="000000"/>
          <w:sz w:val="24"/>
        </w:rPr>
      </w:pPr>
      <w:r>
        <w:rPr>
          <w:rFonts w:hint="eastAsia" w:hAnsi="宋体"/>
          <w:color w:val="000000"/>
          <w:sz w:val="24"/>
        </w:rPr>
        <w:t>（3）推荐中选候选比选申请人名单，或者受比选人委托按照事先确定的办法直接确定中选人；</w:t>
      </w:r>
    </w:p>
    <w:p>
      <w:pPr>
        <w:spacing w:line="360" w:lineRule="auto"/>
        <w:ind w:firstLine="480"/>
        <w:rPr>
          <w:rFonts w:hAnsi="宋体"/>
          <w:color w:val="000000"/>
          <w:sz w:val="24"/>
        </w:rPr>
      </w:pPr>
      <w:r>
        <w:rPr>
          <w:rFonts w:hint="eastAsia" w:hAnsi="宋体"/>
          <w:color w:val="000000"/>
          <w:sz w:val="24"/>
        </w:rPr>
        <w:t>（4）向比选人或者有关部门报告非法干预评选工作的行为。</w:t>
      </w:r>
      <w:bookmarkStart w:id="143" w:name="_Toc217446098"/>
    </w:p>
    <w:p>
      <w:pPr>
        <w:spacing w:line="360" w:lineRule="auto"/>
        <w:ind w:firstLine="482" w:firstLineChars="200"/>
        <w:rPr>
          <w:rFonts w:hAnsi="宋体"/>
          <w:b/>
          <w:color w:val="000000"/>
          <w:sz w:val="24"/>
        </w:rPr>
      </w:pPr>
      <w:bookmarkStart w:id="144" w:name="_Toc24301_WPSOffice_Level1"/>
      <w:r>
        <w:rPr>
          <w:rFonts w:hint="eastAsia" w:hAnsi="宋体"/>
          <w:b/>
          <w:color w:val="000000"/>
          <w:sz w:val="24"/>
        </w:rPr>
        <w:t>2.评选程序</w:t>
      </w:r>
      <w:bookmarkEnd w:id="143"/>
      <w:bookmarkEnd w:id="144"/>
    </w:p>
    <w:p>
      <w:pPr>
        <w:spacing w:line="360" w:lineRule="auto"/>
        <w:ind w:firstLine="480"/>
        <w:rPr>
          <w:color w:val="000000"/>
          <w:sz w:val="24"/>
        </w:rPr>
      </w:pPr>
      <w:bookmarkStart w:id="145" w:name="_Toc217446099"/>
      <w:r>
        <w:rPr>
          <w:rFonts w:hint="eastAsia" w:hAnsi="宋体"/>
          <w:color w:val="000000"/>
          <w:sz w:val="24"/>
        </w:rPr>
        <w:t>2.1</w:t>
      </w:r>
      <w:r>
        <w:rPr>
          <w:rFonts w:hint="eastAsia"/>
          <w:color w:val="000000"/>
          <w:sz w:val="24"/>
        </w:rPr>
        <w:t>比选申请文件初审。初步审分为资格性检查和符合性检查（审查表附后）。</w:t>
      </w:r>
    </w:p>
    <w:p>
      <w:pPr>
        <w:spacing w:line="360" w:lineRule="auto"/>
        <w:ind w:firstLine="480"/>
        <w:rPr>
          <w:color w:val="000000"/>
          <w:sz w:val="24"/>
        </w:rPr>
      </w:pPr>
      <w:r>
        <w:rPr>
          <w:rFonts w:hint="eastAsia" w:hAnsi="宋体"/>
          <w:color w:val="000000"/>
          <w:sz w:val="24"/>
        </w:rPr>
        <w:t>2.2</w:t>
      </w:r>
      <w:r>
        <w:rPr>
          <w:rFonts w:hint="eastAsia"/>
          <w:color w:val="000000"/>
          <w:sz w:val="24"/>
        </w:rPr>
        <w:t>澄清有关问题。对比选申请文件中含义不明确、同类问题表述不一致或者有明显文字和计算错误的内容，评选委员会可以书面形式（应当由评选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line="360" w:lineRule="auto"/>
        <w:ind w:firstLine="480"/>
        <w:rPr>
          <w:color w:val="000000"/>
          <w:sz w:val="24"/>
        </w:rPr>
      </w:pPr>
      <w:r>
        <w:rPr>
          <w:rFonts w:hint="eastAsia" w:hAnsi="宋体"/>
          <w:color w:val="000000"/>
          <w:sz w:val="24"/>
        </w:rPr>
        <w:t>2.3</w:t>
      </w:r>
      <w:r>
        <w:rPr>
          <w:rFonts w:hint="eastAsia"/>
          <w:color w:val="000000"/>
          <w:sz w:val="24"/>
        </w:rPr>
        <w:t>比较与评价。按比选文件中规定的评选方法和标准，对资格性检查和符合性检查合格的比选申请文件进行商务和技术评估，综合比较与评价。</w:t>
      </w:r>
    </w:p>
    <w:p>
      <w:pPr>
        <w:pStyle w:val="9"/>
        <w:jc w:val="center"/>
        <w:rPr>
          <w:rFonts w:hint="eastAsia"/>
          <w:b/>
          <w:bCs/>
          <w:color w:val="000000"/>
          <w:sz w:val="24"/>
        </w:rPr>
      </w:pPr>
    </w:p>
    <w:p>
      <w:pPr>
        <w:pStyle w:val="9"/>
        <w:jc w:val="center"/>
        <w:rPr>
          <w:b/>
          <w:bCs/>
        </w:rPr>
      </w:pPr>
      <w:r>
        <w:rPr>
          <w:rFonts w:hint="eastAsia"/>
          <w:b/>
          <w:bCs/>
          <w:color w:val="000000"/>
          <w:sz w:val="24"/>
        </w:rPr>
        <w:t>初步审查表</w:t>
      </w:r>
    </w:p>
    <w:tbl>
      <w:tblPr>
        <w:tblStyle w:val="18"/>
        <w:tblW w:w="962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77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927" w:type="dxa"/>
            <w:vAlign w:val="center"/>
          </w:tcPr>
          <w:p>
            <w:pPr>
              <w:spacing w:line="360" w:lineRule="auto"/>
              <w:jc w:val="center"/>
              <w:rPr>
                <w:sz w:val="24"/>
              </w:rPr>
            </w:pPr>
            <w:r>
              <w:rPr>
                <w:rFonts w:hint="eastAsia"/>
                <w:sz w:val="24"/>
              </w:rPr>
              <w:t>评选因素</w:t>
            </w:r>
          </w:p>
        </w:tc>
        <w:tc>
          <w:tcPr>
            <w:tcW w:w="7701" w:type="dxa"/>
            <w:vAlign w:val="center"/>
          </w:tcPr>
          <w:p>
            <w:pPr>
              <w:spacing w:line="360" w:lineRule="auto"/>
              <w:jc w:val="center"/>
              <w:rPr>
                <w:sz w:val="24"/>
              </w:rPr>
            </w:pPr>
            <w:r>
              <w:rPr>
                <w:rFonts w:hint="eastAsia"/>
                <w:sz w:val="24"/>
              </w:rPr>
              <w:t>评选标准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restart"/>
            <w:vAlign w:val="center"/>
          </w:tcPr>
          <w:p>
            <w:pPr>
              <w:spacing w:line="360" w:lineRule="auto"/>
              <w:jc w:val="center"/>
              <w:rPr>
                <w:sz w:val="24"/>
              </w:rPr>
            </w:pPr>
            <w:r>
              <w:rPr>
                <w:rFonts w:hint="eastAsia"/>
                <w:sz w:val="24"/>
              </w:rPr>
              <w:t>资格性审查</w:t>
            </w:r>
          </w:p>
        </w:tc>
        <w:tc>
          <w:tcPr>
            <w:tcW w:w="7701" w:type="dxa"/>
            <w:vAlign w:val="center"/>
          </w:tcPr>
          <w:p>
            <w:pPr>
              <w:spacing w:line="360" w:lineRule="auto"/>
              <w:rPr>
                <w:sz w:val="24"/>
              </w:rPr>
            </w:pPr>
            <w:r>
              <w:rPr>
                <w:rFonts w:hint="eastAsia"/>
                <w:sz w:val="24"/>
              </w:rPr>
              <w:t>提供有效的法定代表人授权委托书或法人身份证明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0" w:hRule="exact"/>
          <w:jc w:val="center"/>
        </w:trPr>
        <w:tc>
          <w:tcPr>
            <w:tcW w:w="1927" w:type="dxa"/>
            <w:vMerge w:val="continue"/>
            <w:vAlign w:val="center"/>
          </w:tcPr>
          <w:p>
            <w:pPr>
              <w:spacing w:line="360" w:lineRule="auto"/>
              <w:jc w:val="center"/>
              <w:rPr>
                <w:sz w:val="24"/>
              </w:rPr>
            </w:pPr>
          </w:p>
        </w:tc>
        <w:tc>
          <w:tcPr>
            <w:tcW w:w="7701" w:type="dxa"/>
            <w:tcBorders>
              <w:bottom w:val="single" w:color="auto" w:sz="4" w:space="0"/>
            </w:tcBorders>
            <w:vAlign w:val="center"/>
          </w:tcPr>
          <w:p>
            <w:pPr>
              <w:spacing w:line="360" w:lineRule="auto"/>
              <w:rPr>
                <w:sz w:val="24"/>
              </w:rPr>
            </w:pPr>
            <w:r>
              <w:rPr>
                <w:rFonts w:hint="eastAsia" w:hAnsi="宋体" w:cs="宋体"/>
                <w:kern w:val="0"/>
                <w:sz w:val="24"/>
                <w:szCs w:val="24"/>
              </w:rPr>
              <w:t>提供有效的营业执照或法人证书或其他类似效力的证明材料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 w:hRule="exact"/>
          <w:jc w:val="center"/>
        </w:trPr>
        <w:tc>
          <w:tcPr>
            <w:tcW w:w="1927" w:type="dxa"/>
            <w:vMerge w:val="continue"/>
            <w:vAlign w:val="center"/>
          </w:tcPr>
          <w:p>
            <w:pPr>
              <w:spacing w:line="360" w:lineRule="auto"/>
              <w:jc w:val="center"/>
              <w:rPr>
                <w:sz w:val="24"/>
              </w:rPr>
            </w:pPr>
          </w:p>
        </w:tc>
        <w:tc>
          <w:tcPr>
            <w:tcW w:w="7701" w:type="dxa"/>
            <w:tcBorders>
              <w:bottom w:val="single" w:color="auto" w:sz="4" w:space="0"/>
            </w:tcBorders>
            <w:vAlign w:val="center"/>
          </w:tcPr>
          <w:p>
            <w:pPr>
              <w:spacing w:line="360" w:lineRule="auto"/>
              <w:rPr>
                <w:sz w:val="24"/>
              </w:rPr>
            </w:pPr>
            <w:r>
              <w:rPr>
                <w:rFonts w:hint="eastAsia" w:hAnsi="宋体" w:cs="宋体"/>
                <w:kern w:val="0"/>
                <w:sz w:val="24"/>
                <w:szCs w:val="24"/>
              </w:rPr>
              <w:t>提供满足资格要求的承诺函（详见4.11-承诺函格式）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7" w:hRule="exact"/>
          <w:jc w:val="center"/>
        </w:trPr>
        <w:tc>
          <w:tcPr>
            <w:tcW w:w="1927" w:type="dxa"/>
            <w:vMerge w:val="continue"/>
            <w:vAlign w:val="center"/>
          </w:tcPr>
          <w:p>
            <w:pPr>
              <w:spacing w:line="360" w:lineRule="auto"/>
              <w:jc w:val="center"/>
              <w:rPr>
                <w:sz w:val="24"/>
              </w:rPr>
            </w:pPr>
          </w:p>
        </w:tc>
        <w:tc>
          <w:tcPr>
            <w:tcW w:w="7701" w:type="dxa"/>
            <w:tcBorders>
              <w:bottom w:val="single" w:color="auto" w:sz="4" w:space="0"/>
            </w:tcBorders>
            <w:vAlign w:val="center"/>
          </w:tcPr>
          <w:p>
            <w:pPr>
              <w:spacing w:line="360" w:lineRule="auto"/>
              <w:rPr>
                <w:rFonts w:hAnsi="宋体" w:cs="宋体"/>
                <w:kern w:val="0"/>
                <w:sz w:val="24"/>
                <w:szCs w:val="24"/>
              </w:rPr>
            </w:pPr>
            <w:r>
              <w:rPr>
                <w:rFonts w:hint="eastAsia" w:hAnsi="宋体" w:cs="宋体"/>
                <w:kern w:val="0"/>
                <w:sz w:val="24"/>
                <w:szCs w:val="24"/>
              </w:rPr>
              <w:t>不属于联合体参选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restart"/>
            <w:vAlign w:val="center"/>
          </w:tcPr>
          <w:p>
            <w:pPr>
              <w:spacing w:line="360" w:lineRule="auto"/>
              <w:jc w:val="center"/>
              <w:rPr>
                <w:sz w:val="24"/>
              </w:rPr>
            </w:pPr>
            <w:r>
              <w:rPr>
                <w:rFonts w:hint="eastAsia"/>
                <w:sz w:val="24"/>
              </w:rPr>
              <w:t>符合性审查表</w:t>
            </w:r>
          </w:p>
        </w:tc>
        <w:tc>
          <w:tcPr>
            <w:tcW w:w="7701" w:type="dxa"/>
            <w:vAlign w:val="center"/>
          </w:tcPr>
          <w:p>
            <w:pPr>
              <w:spacing w:line="360" w:lineRule="auto"/>
              <w:rPr>
                <w:sz w:val="24"/>
              </w:rPr>
            </w:pPr>
            <w:r>
              <w:rPr>
                <w:rFonts w:hint="eastAsia"/>
                <w:sz w:val="24"/>
              </w:rPr>
              <w:t>比选申请文件正副本数量符合比选文件要求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continue"/>
            <w:vAlign w:val="center"/>
          </w:tcPr>
          <w:p>
            <w:pPr>
              <w:spacing w:line="360" w:lineRule="auto"/>
              <w:jc w:val="center"/>
              <w:rPr>
                <w:sz w:val="24"/>
              </w:rPr>
            </w:pPr>
          </w:p>
        </w:tc>
        <w:tc>
          <w:tcPr>
            <w:tcW w:w="7701" w:type="dxa"/>
            <w:vAlign w:val="center"/>
          </w:tcPr>
          <w:p>
            <w:pPr>
              <w:spacing w:line="360" w:lineRule="auto"/>
              <w:rPr>
                <w:sz w:val="24"/>
              </w:rPr>
            </w:pPr>
            <w:r>
              <w:rPr>
                <w:rFonts w:hint="eastAsia"/>
                <w:sz w:val="24"/>
              </w:rPr>
              <w:t>比选有效期符合比选文件要求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continue"/>
            <w:vAlign w:val="center"/>
          </w:tcPr>
          <w:p>
            <w:pPr>
              <w:spacing w:line="360" w:lineRule="auto"/>
              <w:jc w:val="center"/>
              <w:rPr>
                <w:sz w:val="24"/>
              </w:rPr>
            </w:pPr>
          </w:p>
        </w:tc>
        <w:tc>
          <w:tcPr>
            <w:tcW w:w="7701" w:type="dxa"/>
            <w:vAlign w:val="center"/>
          </w:tcPr>
          <w:p>
            <w:pPr>
              <w:spacing w:line="360" w:lineRule="auto"/>
              <w:rPr>
                <w:sz w:val="24"/>
              </w:rPr>
            </w:pPr>
            <w:r>
              <w:rPr>
                <w:rFonts w:hint="eastAsia"/>
                <w:sz w:val="24"/>
              </w:rPr>
              <w:t>符合比选文件第三章技术、商务要求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continue"/>
            <w:vAlign w:val="center"/>
          </w:tcPr>
          <w:p>
            <w:pPr>
              <w:spacing w:line="360" w:lineRule="auto"/>
              <w:jc w:val="center"/>
              <w:rPr>
                <w:sz w:val="24"/>
              </w:rPr>
            </w:pPr>
          </w:p>
        </w:tc>
        <w:tc>
          <w:tcPr>
            <w:tcW w:w="7701" w:type="dxa"/>
            <w:vAlign w:val="center"/>
          </w:tcPr>
          <w:p>
            <w:pPr>
              <w:spacing w:line="360" w:lineRule="auto"/>
              <w:rPr>
                <w:sz w:val="24"/>
              </w:rPr>
            </w:pPr>
            <w:r>
              <w:rPr>
                <w:rFonts w:hint="eastAsia"/>
                <w:sz w:val="24"/>
              </w:rPr>
              <w:t>按比选文件要求签字、盖章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continue"/>
            <w:vAlign w:val="center"/>
          </w:tcPr>
          <w:p>
            <w:pPr>
              <w:spacing w:line="360" w:lineRule="auto"/>
              <w:jc w:val="center"/>
              <w:rPr>
                <w:sz w:val="24"/>
              </w:rPr>
            </w:pPr>
          </w:p>
        </w:tc>
        <w:tc>
          <w:tcPr>
            <w:tcW w:w="7701" w:type="dxa"/>
            <w:vAlign w:val="center"/>
          </w:tcPr>
          <w:p>
            <w:pPr>
              <w:spacing w:line="360" w:lineRule="auto"/>
              <w:rPr>
                <w:rFonts w:eastAsia="宋体"/>
                <w:sz w:val="24"/>
              </w:rPr>
            </w:pPr>
            <w:r>
              <w:rPr>
                <w:rFonts w:hint="eastAsia"/>
                <w:sz w:val="24"/>
              </w:rPr>
              <w:t>报价唯一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2" w:hRule="exact"/>
          <w:jc w:val="center"/>
        </w:trPr>
        <w:tc>
          <w:tcPr>
            <w:tcW w:w="1927" w:type="dxa"/>
            <w:vAlign w:val="center"/>
          </w:tcPr>
          <w:p>
            <w:pPr>
              <w:spacing w:line="360" w:lineRule="auto"/>
              <w:jc w:val="center"/>
              <w:rPr>
                <w:sz w:val="24"/>
              </w:rPr>
            </w:pPr>
            <w:r>
              <w:rPr>
                <w:rFonts w:hint="eastAsia"/>
                <w:sz w:val="24"/>
              </w:rPr>
              <w:t>备注</w:t>
            </w:r>
          </w:p>
        </w:tc>
        <w:tc>
          <w:tcPr>
            <w:tcW w:w="7701" w:type="dxa"/>
            <w:vAlign w:val="center"/>
          </w:tcPr>
          <w:p>
            <w:pPr>
              <w:spacing w:line="360" w:lineRule="auto"/>
              <w:rPr>
                <w:sz w:val="24"/>
              </w:rPr>
            </w:pPr>
            <w:r>
              <w:rPr>
                <w:rFonts w:hint="eastAsia" w:cs="宋体"/>
                <w:sz w:val="24"/>
              </w:rPr>
              <w:t>资格性审查和符合性审查中任何一项不通过，即为不能通过初步审查。未初步审查作废标处理。</w:t>
            </w:r>
          </w:p>
        </w:tc>
      </w:tr>
    </w:tbl>
    <w:p>
      <w:pPr>
        <w:pStyle w:val="5"/>
        <w:spacing w:line="360" w:lineRule="auto"/>
        <w:ind w:firstLine="482" w:firstLineChars="200"/>
        <w:rPr>
          <w:rFonts w:ascii="宋体" w:hAnsi="宋体"/>
          <w:color w:val="000000"/>
          <w:szCs w:val="24"/>
        </w:rPr>
      </w:pPr>
      <w:bookmarkStart w:id="146" w:name="_Toc6571_WPSOffice_Level1"/>
    </w:p>
    <w:p>
      <w:pPr>
        <w:pStyle w:val="5"/>
        <w:spacing w:line="360" w:lineRule="auto"/>
        <w:ind w:firstLine="482" w:firstLineChars="200"/>
        <w:rPr>
          <w:rFonts w:ascii="宋体" w:hAnsi="宋体"/>
          <w:color w:val="000000"/>
          <w:szCs w:val="24"/>
        </w:rPr>
      </w:pPr>
      <w:r>
        <w:rPr>
          <w:rFonts w:hint="eastAsia" w:ascii="宋体" w:hAnsi="宋体"/>
          <w:color w:val="000000"/>
          <w:szCs w:val="24"/>
        </w:rPr>
        <w:t>3.定标及定标程序</w:t>
      </w:r>
      <w:bookmarkEnd w:id="145"/>
      <w:bookmarkEnd w:id="146"/>
    </w:p>
    <w:p>
      <w:pPr>
        <w:spacing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hAnsi="宋体"/>
          <w:color w:val="000000"/>
          <w:sz w:val="24"/>
        </w:rPr>
        <w:t xml:space="preserve">3.1 </w:t>
      </w:r>
      <w:r>
        <w:rPr>
          <w:rFonts w:hint="eastAsia" w:ascii="宋体" w:hAnsi="宋体" w:eastAsia="宋体" w:cs="宋体"/>
          <w:i w:val="0"/>
          <w:iCs w:val="0"/>
          <w:caps w:val="0"/>
          <w:color w:val="000000"/>
          <w:spacing w:val="0"/>
          <w:sz w:val="24"/>
          <w:szCs w:val="24"/>
          <w:shd w:val="clear" w:fill="FFFFFF"/>
        </w:rPr>
        <w:t>经比选小组评审确认中选候选人名单。中选候选人数量应当根据比选需要确定，但必须按评审后得分由高到低顺序排列；得分相同的，按报价由低到高顺序排列。排名第一的中选候选人为本次比选项目的中选人。如排名第一的候选人放弃或无法履行本标的，顺延至第二候选人。</w:t>
      </w:r>
    </w:p>
    <w:p>
      <w:pPr>
        <w:spacing w:line="360" w:lineRule="auto"/>
        <w:ind w:firstLine="480" w:firstLineChars="200"/>
        <w:rPr>
          <w:rFonts w:hAnsi="宋体"/>
          <w:color w:val="000000"/>
          <w:sz w:val="24"/>
        </w:rPr>
      </w:pPr>
      <w:r>
        <w:rPr>
          <w:rFonts w:hint="eastAsia" w:hAnsi="宋体"/>
          <w:color w:val="000000"/>
          <w:sz w:val="24"/>
        </w:rPr>
        <w:t>3.</w:t>
      </w:r>
      <w:r>
        <w:rPr>
          <w:rFonts w:hint="eastAsia" w:hAnsi="宋体"/>
          <w:color w:val="000000"/>
          <w:sz w:val="24"/>
          <w:lang w:val="en-US" w:eastAsia="zh-CN"/>
        </w:rPr>
        <w:t>2</w:t>
      </w:r>
      <w:r>
        <w:rPr>
          <w:rFonts w:hint="eastAsia" w:hAnsi="宋体"/>
          <w:color w:val="000000"/>
          <w:sz w:val="24"/>
        </w:rPr>
        <w:t>根据比选人确定的中选人，向中选人发出中选通知书并在</w:t>
      </w:r>
      <w:r>
        <w:rPr>
          <w:rFonts w:hint="eastAsia"/>
          <w:b/>
          <w:sz w:val="24"/>
        </w:rPr>
        <w:t>阿坝州国有资产投资管理有限公司门户网上</w:t>
      </w:r>
      <w:r>
        <w:rPr>
          <w:rFonts w:hint="eastAsia" w:hAnsi="宋体"/>
          <w:color w:val="000000"/>
          <w:sz w:val="24"/>
        </w:rPr>
        <w:t>发布比选结果公告。</w:t>
      </w:r>
      <w:bookmarkStart w:id="147" w:name="_Toc217446101"/>
    </w:p>
    <w:p>
      <w:pPr>
        <w:spacing w:line="360" w:lineRule="auto"/>
        <w:ind w:firstLine="480" w:firstLineChars="200"/>
        <w:rPr>
          <w:rFonts w:hAnsi="宋体"/>
          <w:color w:val="000000"/>
          <w:sz w:val="24"/>
          <w:szCs w:val="24"/>
        </w:rPr>
      </w:pPr>
      <w:bookmarkStart w:id="148" w:name="_Toc3536_WPSOffice_Level1"/>
      <w:r>
        <w:rPr>
          <w:rFonts w:hint="eastAsia" w:ascii="宋体" w:hAnsi="宋体"/>
          <w:color w:val="000000"/>
          <w:sz w:val="24"/>
        </w:rPr>
        <w:t>4. 评选方法</w:t>
      </w:r>
      <w:bookmarkEnd w:id="147"/>
      <w:bookmarkEnd w:id="148"/>
    </w:p>
    <w:tbl>
      <w:tblPr>
        <w:tblStyle w:val="18"/>
        <w:tblW w:w="903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49"/>
        <w:gridCol w:w="1559"/>
        <w:gridCol w:w="766"/>
        <w:gridCol w:w="5430"/>
        <w:gridCol w:w="83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449" w:type="dxa"/>
            <w:vAlign w:val="center"/>
          </w:tcPr>
          <w:p>
            <w:pPr>
              <w:spacing w:line="360" w:lineRule="auto"/>
              <w:ind w:firstLine="28"/>
              <w:jc w:val="center"/>
              <w:rPr>
                <w:rFonts w:ascii="宋体" w:hAnsi="宋体" w:eastAsia="宋体" w:cs="宋体"/>
                <w:bCs/>
                <w:color w:val="000000"/>
                <w:sz w:val="24"/>
                <w:szCs w:val="24"/>
              </w:rPr>
            </w:pPr>
            <w:bookmarkStart w:id="149" w:name="_Toc15046_WPSOffice_Level1"/>
            <w:bookmarkStart w:id="150" w:name="_Toc183582287"/>
            <w:bookmarkStart w:id="151" w:name="_Toc217446104"/>
            <w:bookmarkStart w:id="152" w:name="_Toc183682422"/>
            <w:r>
              <w:rPr>
                <w:rFonts w:hint="eastAsia" w:ascii="宋体" w:hAnsi="宋体" w:eastAsia="宋体" w:cs="宋体"/>
                <w:bCs/>
                <w:color w:val="000000"/>
                <w:sz w:val="24"/>
                <w:szCs w:val="24"/>
              </w:rPr>
              <w:t>序号</w:t>
            </w:r>
          </w:p>
        </w:tc>
        <w:tc>
          <w:tcPr>
            <w:tcW w:w="1559" w:type="dxa"/>
            <w:vAlign w:val="center"/>
          </w:tcPr>
          <w:p>
            <w:pPr>
              <w:spacing w:line="360" w:lineRule="auto"/>
              <w:ind w:firstLine="28"/>
              <w:jc w:val="center"/>
              <w:rPr>
                <w:rFonts w:ascii="宋体" w:hAnsi="宋体" w:eastAsia="宋体" w:cs="宋体"/>
                <w:bCs/>
                <w:color w:val="000000"/>
                <w:sz w:val="24"/>
                <w:szCs w:val="24"/>
              </w:rPr>
            </w:pPr>
            <w:r>
              <w:rPr>
                <w:rFonts w:hint="eastAsia" w:ascii="宋体" w:hAnsi="宋体" w:eastAsia="宋体" w:cs="宋体"/>
                <w:bCs/>
                <w:color w:val="000000"/>
                <w:sz w:val="24"/>
                <w:szCs w:val="24"/>
              </w:rPr>
              <w:t>评分因素</w:t>
            </w:r>
          </w:p>
          <w:p>
            <w:pPr>
              <w:spacing w:line="360" w:lineRule="auto"/>
              <w:ind w:firstLine="28"/>
              <w:jc w:val="center"/>
              <w:rPr>
                <w:rFonts w:ascii="宋体" w:hAnsi="宋体" w:eastAsia="宋体" w:cs="宋体"/>
                <w:bCs/>
                <w:color w:val="000000"/>
                <w:sz w:val="24"/>
                <w:szCs w:val="24"/>
              </w:rPr>
            </w:pPr>
            <w:r>
              <w:rPr>
                <w:rFonts w:hint="eastAsia" w:ascii="宋体" w:hAnsi="宋体" w:eastAsia="宋体" w:cs="宋体"/>
                <w:bCs/>
                <w:color w:val="000000"/>
                <w:sz w:val="24"/>
                <w:szCs w:val="24"/>
              </w:rPr>
              <w:t>及 权 重</w:t>
            </w:r>
          </w:p>
        </w:tc>
        <w:tc>
          <w:tcPr>
            <w:tcW w:w="766" w:type="dxa"/>
            <w:vAlign w:val="center"/>
          </w:tcPr>
          <w:p>
            <w:pPr>
              <w:spacing w:line="360" w:lineRule="auto"/>
              <w:ind w:firstLine="28"/>
              <w:jc w:val="center"/>
              <w:rPr>
                <w:rFonts w:ascii="宋体" w:hAnsi="宋体" w:eastAsia="宋体" w:cs="宋体"/>
                <w:bCs/>
                <w:color w:val="000000"/>
                <w:sz w:val="24"/>
                <w:szCs w:val="24"/>
              </w:rPr>
            </w:pPr>
            <w:r>
              <w:rPr>
                <w:rFonts w:hint="eastAsia" w:ascii="宋体" w:hAnsi="宋体" w:eastAsia="宋体" w:cs="宋体"/>
                <w:bCs/>
                <w:color w:val="000000"/>
                <w:sz w:val="24"/>
                <w:szCs w:val="24"/>
              </w:rPr>
              <w:t>分 值</w:t>
            </w:r>
          </w:p>
        </w:tc>
        <w:tc>
          <w:tcPr>
            <w:tcW w:w="5430" w:type="dxa"/>
            <w:vAlign w:val="center"/>
          </w:tcPr>
          <w:p>
            <w:pPr>
              <w:spacing w:line="360" w:lineRule="auto"/>
              <w:ind w:firstLine="28"/>
              <w:jc w:val="center"/>
              <w:rPr>
                <w:rFonts w:ascii="宋体" w:hAnsi="宋体" w:eastAsia="宋体" w:cs="宋体"/>
                <w:bCs/>
                <w:color w:val="000000"/>
                <w:sz w:val="24"/>
                <w:szCs w:val="24"/>
              </w:rPr>
            </w:pPr>
            <w:r>
              <w:rPr>
                <w:rFonts w:hint="eastAsia" w:ascii="宋体" w:hAnsi="宋体" w:eastAsia="宋体" w:cs="宋体"/>
                <w:bCs/>
                <w:color w:val="000000"/>
                <w:sz w:val="24"/>
                <w:szCs w:val="24"/>
              </w:rPr>
              <w:t>评分标准</w:t>
            </w:r>
          </w:p>
        </w:tc>
        <w:tc>
          <w:tcPr>
            <w:tcW w:w="831" w:type="dxa"/>
            <w:vAlign w:val="center"/>
          </w:tcPr>
          <w:p>
            <w:pPr>
              <w:spacing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449" w:type="dxa"/>
            <w:vAlign w:val="center"/>
          </w:tcPr>
          <w:p>
            <w:pPr>
              <w:spacing w:line="360" w:lineRule="auto"/>
              <w:ind w:firstLine="28"/>
              <w:jc w:val="center"/>
              <w:rPr>
                <w:rFonts w:ascii="宋体" w:hAnsi="宋体" w:eastAsia="宋体" w:cs="宋体"/>
                <w:bCs/>
                <w:color w:val="000000"/>
                <w:sz w:val="24"/>
                <w:szCs w:val="24"/>
              </w:rPr>
            </w:pPr>
            <w:r>
              <w:rPr>
                <w:rFonts w:hint="eastAsia" w:ascii="宋体" w:hAnsi="宋体" w:eastAsia="宋体" w:cs="宋体"/>
                <w:bCs/>
                <w:color w:val="000000"/>
                <w:sz w:val="24"/>
                <w:szCs w:val="24"/>
              </w:rPr>
              <w:t>1</w:t>
            </w:r>
          </w:p>
        </w:tc>
        <w:tc>
          <w:tcPr>
            <w:tcW w:w="1559" w:type="dxa"/>
            <w:vAlign w:val="center"/>
          </w:tcPr>
          <w:p>
            <w:pPr>
              <w:pStyle w:val="10"/>
              <w:tabs>
                <w:tab w:val="left" w:pos="600"/>
              </w:tabs>
              <w:spacing w:line="360" w:lineRule="auto"/>
              <w:ind w:firstLine="480" w:firstLineChars="200"/>
              <w:rPr>
                <w:rFonts w:ascii="宋体" w:hAnsi="Times New Roman" w:eastAsia="宋体" w:cs="Times New Roman"/>
                <w:sz w:val="24"/>
                <w:szCs w:val="24"/>
              </w:rPr>
            </w:pPr>
          </w:p>
          <w:p>
            <w:pPr>
              <w:pStyle w:val="10"/>
              <w:tabs>
                <w:tab w:val="left" w:pos="600"/>
              </w:tabs>
              <w:spacing w:line="360" w:lineRule="auto"/>
              <w:ind w:left="0" w:leftChars="0" w:firstLine="0" w:firstLineChars="0"/>
              <w:jc w:val="center"/>
              <w:rPr>
                <w:rFonts w:ascii="宋体" w:hAnsi="宋体" w:eastAsia="宋体" w:cs="宋体"/>
                <w:bCs/>
                <w:color w:val="000000"/>
                <w:sz w:val="24"/>
                <w:szCs w:val="24"/>
              </w:rPr>
            </w:pPr>
            <w:r>
              <w:rPr>
                <w:rFonts w:hint="eastAsia" w:ascii="宋体" w:hAnsi="Times New Roman" w:eastAsia="宋体" w:cs="Times New Roman"/>
                <w:sz w:val="24"/>
                <w:szCs w:val="24"/>
              </w:rPr>
              <w:t>报价</w:t>
            </w:r>
            <w:r>
              <w:rPr>
                <w:rFonts w:hint="eastAsia" w:ascii="宋体" w:hAnsi="Times New Roman" w:eastAsia="宋体" w:cs="Times New Roman"/>
                <w:sz w:val="24"/>
                <w:szCs w:val="24"/>
                <w:lang w:val="en-US" w:eastAsia="zh-CN"/>
              </w:rPr>
              <w:t>50</w:t>
            </w:r>
            <w:r>
              <w:rPr>
                <w:rFonts w:hint="eastAsia" w:ascii="宋体" w:hAnsi="Times New Roman" w:eastAsia="宋体" w:cs="Times New Roman"/>
                <w:sz w:val="24"/>
                <w:szCs w:val="24"/>
              </w:rPr>
              <w:t>%</w:t>
            </w:r>
          </w:p>
        </w:tc>
        <w:tc>
          <w:tcPr>
            <w:tcW w:w="766" w:type="dxa"/>
            <w:vAlign w:val="center"/>
          </w:tcPr>
          <w:p>
            <w:pPr>
              <w:spacing w:line="360" w:lineRule="auto"/>
              <w:rPr>
                <w:rFonts w:ascii="宋体" w:hAnsi="宋体" w:eastAsia="宋体" w:cs="宋体"/>
                <w:bCs/>
                <w:color w:val="000000"/>
                <w:sz w:val="24"/>
                <w:szCs w:val="24"/>
              </w:rPr>
            </w:pPr>
          </w:p>
          <w:p>
            <w:pPr>
              <w:spacing w:line="360" w:lineRule="auto"/>
              <w:ind w:firstLine="28"/>
              <w:jc w:val="center"/>
              <w:rPr>
                <w:rFonts w:ascii="宋体" w:hAnsi="宋体" w:eastAsia="宋体" w:cs="宋体"/>
                <w:bCs/>
                <w:color w:val="000000"/>
                <w:sz w:val="24"/>
                <w:szCs w:val="24"/>
              </w:rPr>
            </w:pPr>
            <w:r>
              <w:rPr>
                <w:rFonts w:hint="eastAsia" w:ascii="宋体" w:hAnsi="宋体" w:eastAsia="宋体" w:cs="宋体"/>
                <w:spacing w:val="-20"/>
                <w:kern w:val="0"/>
                <w:sz w:val="24"/>
                <w:szCs w:val="24"/>
                <w:lang w:val="en-US" w:eastAsia="zh-CN"/>
              </w:rPr>
              <w:t>50</w:t>
            </w:r>
            <w:r>
              <w:rPr>
                <w:rFonts w:hint="eastAsia" w:ascii="宋体" w:hAnsi="宋体" w:eastAsia="宋体" w:cs="宋体"/>
                <w:spacing w:val="-20"/>
                <w:kern w:val="0"/>
                <w:sz w:val="24"/>
                <w:szCs w:val="24"/>
              </w:rPr>
              <w:t>分</w:t>
            </w:r>
          </w:p>
        </w:tc>
        <w:tc>
          <w:tcPr>
            <w:tcW w:w="5430" w:type="dxa"/>
            <w:vAlign w:val="center"/>
          </w:tcPr>
          <w:p>
            <w:pPr>
              <w:widowControl/>
              <w:spacing w:line="360" w:lineRule="auto"/>
              <w:ind w:firstLine="210" w:firstLineChars="100"/>
              <w:jc w:val="left"/>
              <w:rPr>
                <w:rFonts w:ascii="宋体" w:hAnsi="宋体" w:eastAsia="宋体" w:cs="宋体"/>
                <w:bCs/>
                <w:color w:val="000000"/>
                <w:sz w:val="24"/>
                <w:szCs w:val="24"/>
              </w:rPr>
            </w:pPr>
            <w:r>
              <w:rPr>
                <w:rFonts w:hint="eastAsia" w:ascii="宋体" w:hAnsi="宋体" w:cs="宋体"/>
                <w:bCs/>
                <w:color w:val="auto"/>
                <w:szCs w:val="21"/>
                <w:highlight w:val="none"/>
              </w:rPr>
              <w:t>对所有合格比选申请人（即通过资格评审和符合性评审的比选申请人）的比选申请</w:t>
            </w:r>
            <w:r>
              <w:rPr>
                <w:rFonts w:hint="eastAsia" w:ascii="宋体" w:hAnsi="宋体" w:cs="宋体"/>
                <w:bCs/>
                <w:color w:val="000000" w:themeColor="text1"/>
                <w:szCs w:val="21"/>
                <w:highlight w:val="none"/>
                <w14:textFill>
                  <w14:solidFill>
                    <w14:schemeClr w14:val="tx1"/>
                  </w14:solidFill>
                </w14:textFill>
              </w:rPr>
              <w:t>报价的平均价作为基</w:t>
            </w:r>
            <w:r>
              <w:rPr>
                <w:rFonts w:hint="eastAsia" w:ascii="宋体" w:hAnsi="宋体" w:cs="宋体"/>
                <w:bCs/>
                <w:color w:val="auto"/>
                <w:szCs w:val="21"/>
                <w:highlight w:val="none"/>
              </w:rPr>
              <w:t>准价，比选申请人的比选申请报价等于基准价得满分</w:t>
            </w:r>
            <w:r>
              <w:rPr>
                <w:rFonts w:hint="eastAsia" w:ascii="宋体" w:hAnsi="宋体" w:cs="宋体"/>
                <w:bCs/>
                <w:color w:val="auto"/>
                <w:szCs w:val="21"/>
                <w:highlight w:val="none"/>
                <w:lang w:val="en-US" w:eastAsia="zh-CN"/>
              </w:rPr>
              <w:t>50</w:t>
            </w:r>
            <w:r>
              <w:rPr>
                <w:rFonts w:hint="eastAsia" w:ascii="宋体" w:hAnsi="宋体" w:cs="宋体"/>
                <w:bCs/>
                <w:color w:val="auto"/>
                <w:szCs w:val="21"/>
                <w:highlight w:val="none"/>
              </w:rPr>
              <w:t>分。其余比选申请人的比选申请报价与基准价相比，每高于基准价1%的扣0.5分；每低于基准价1%的扣0.25分，扣完为止。中间数值采用插入法进行计算，</w:t>
            </w:r>
            <w:r>
              <w:rPr>
                <w:rFonts w:hint="eastAsia"/>
                <w:color w:val="auto"/>
                <w:szCs w:val="21"/>
                <w:highlight w:val="none"/>
              </w:rPr>
              <w:t>四舍五入</w:t>
            </w:r>
            <w:r>
              <w:rPr>
                <w:rFonts w:hint="eastAsia" w:ascii="宋体" w:hAnsi="宋体" w:cs="宋体"/>
                <w:bCs/>
                <w:color w:val="auto"/>
                <w:szCs w:val="21"/>
                <w:highlight w:val="none"/>
              </w:rPr>
              <w:t>保留两位小数</w:t>
            </w:r>
          </w:p>
        </w:tc>
        <w:tc>
          <w:tcPr>
            <w:tcW w:w="831" w:type="dxa"/>
            <w:vAlign w:val="center"/>
          </w:tcPr>
          <w:p>
            <w:pPr>
              <w:spacing w:line="360" w:lineRule="auto"/>
              <w:jc w:val="center"/>
              <w:rPr>
                <w:rFonts w:ascii="宋体" w:hAnsi="宋体" w:eastAsia="宋体" w:cs="宋体"/>
                <w:bCs/>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49" w:type="dxa"/>
            <w:tcBorders>
              <w:bottom w:val="single" w:color="auto" w:sz="4" w:space="0"/>
            </w:tcBorders>
            <w:vAlign w:val="center"/>
          </w:tcPr>
          <w:p>
            <w:pPr>
              <w:spacing w:line="360" w:lineRule="auto"/>
              <w:ind w:firstLine="28"/>
              <w:jc w:val="center"/>
              <w:rPr>
                <w:rFonts w:ascii="宋体" w:hAnsi="宋体" w:eastAsia="宋体" w:cs="宋体"/>
                <w:bCs/>
                <w:color w:val="000000"/>
                <w:sz w:val="24"/>
                <w:szCs w:val="24"/>
              </w:rPr>
            </w:pPr>
            <w:r>
              <w:rPr>
                <w:rFonts w:hint="eastAsia" w:ascii="宋体" w:hAnsi="宋体" w:eastAsia="宋体" w:cs="宋体"/>
                <w:bCs/>
                <w:color w:val="000000"/>
                <w:sz w:val="24"/>
                <w:szCs w:val="24"/>
              </w:rPr>
              <w:t xml:space="preserve"> 2</w:t>
            </w:r>
          </w:p>
        </w:tc>
        <w:tc>
          <w:tcPr>
            <w:tcW w:w="1559" w:type="dxa"/>
            <w:vAlign w:val="center"/>
          </w:tcPr>
          <w:p>
            <w:pPr>
              <w:spacing w:line="360" w:lineRule="auto"/>
              <w:ind w:firstLine="28"/>
              <w:jc w:val="center"/>
              <w:rPr>
                <w:rFonts w:ascii="宋体" w:hAnsi="宋体" w:eastAsia="宋体" w:cs="宋体"/>
                <w:spacing w:val="-20"/>
                <w:kern w:val="0"/>
                <w:sz w:val="24"/>
                <w:szCs w:val="24"/>
              </w:rPr>
            </w:pPr>
            <w:r>
              <w:rPr>
                <w:rFonts w:hint="eastAsia" w:ascii="宋体" w:hAnsi="Times New Roman" w:eastAsia="宋体" w:cs="Times New Roman"/>
                <w:sz w:val="24"/>
                <w:szCs w:val="24"/>
              </w:rPr>
              <w:t>业绩</w:t>
            </w:r>
            <w:r>
              <w:rPr>
                <w:rFonts w:hint="eastAsia" w:ascii="宋体" w:hAnsi="Times New Roman" w:eastAsia="宋体" w:cs="Times New Roman"/>
                <w:sz w:val="24"/>
                <w:szCs w:val="24"/>
                <w:lang w:val="en-US" w:eastAsia="zh-CN"/>
              </w:rPr>
              <w:t>10</w:t>
            </w:r>
            <w:r>
              <w:rPr>
                <w:rFonts w:hint="eastAsia" w:ascii="宋体" w:hAnsi="Times New Roman" w:eastAsia="宋体" w:cs="Times New Roman"/>
                <w:sz w:val="24"/>
                <w:szCs w:val="24"/>
              </w:rPr>
              <w:t>%</w:t>
            </w:r>
          </w:p>
        </w:tc>
        <w:tc>
          <w:tcPr>
            <w:tcW w:w="766" w:type="dxa"/>
            <w:vAlign w:val="center"/>
          </w:tcPr>
          <w:p>
            <w:pPr>
              <w:spacing w:line="360" w:lineRule="auto"/>
              <w:ind w:firstLine="28"/>
              <w:jc w:val="center"/>
              <w:rPr>
                <w:rFonts w:ascii="宋体" w:hAnsi="宋体" w:eastAsia="宋体" w:cs="宋体"/>
                <w:spacing w:val="-20"/>
                <w:kern w:val="0"/>
                <w:sz w:val="24"/>
                <w:szCs w:val="24"/>
              </w:rPr>
            </w:pPr>
            <w:r>
              <w:rPr>
                <w:rFonts w:hint="eastAsia" w:ascii="宋体" w:hAnsi="宋体" w:eastAsia="宋体" w:cs="宋体"/>
                <w:spacing w:val="-20"/>
                <w:kern w:val="0"/>
                <w:sz w:val="24"/>
                <w:szCs w:val="24"/>
                <w:lang w:val="en-US" w:eastAsia="zh-CN"/>
              </w:rPr>
              <w:t>10</w:t>
            </w:r>
            <w:r>
              <w:rPr>
                <w:rFonts w:hint="eastAsia" w:ascii="宋体" w:hAnsi="宋体" w:eastAsia="宋体" w:cs="宋体"/>
                <w:spacing w:val="-20"/>
                <w:kern w:val="0"/>
                <w:sz w:val="24"/>
                <w:szCs w:val="24"/>
              </w:rPr>
              <w:t>分</w:t>
            </w:r>
          </w:p>
        </w:tc>
        <w:tc>
          <w:tcPr>
            <w:tcW w:w="5430" w:type="dxa"/>
            <w:vAlign w:val="center"/>
          </w:tcPr>
          <w:p>
            <w:pPr>
              <w:widowControl/>
              <w:spacing w:line="360" w:lineRule="auto"/>
              <w:ind w:firstLine="420" w:firstLineChars="200"/>
              <w:jc w:val="left"/>
            </w:pPr>
            <w:r>
              <w:rPr>
                <w:rFonts w:hint="eastAsia"/>
              </w:rPr>
              <w:t>比选申请人自 20</w:t>
            </w:r>
            <w:r>
              <w:rPr>
                <w:rFonts w:hint="eastAsia"/>
                <w:lang w:val="en-US" w:eastAsia="zh-CN"/>
              </w:rPr>
              <w:t>20</w:t>
            </w:r>
            <w:r>
              <w:rPr>
                <w:rFonts w:hint="eastAsia"/>
              </w:rPr>
              <w:t>年1月1日以来每具有类似项目业绩的，每有一个得</w:t>
            </w:r>
            <w:r>
              <w:t>2</w:t>
            </w:r>
            <w:r>
              <w:rPr>
                <w:rFonts w:hint="eastAsia"/>
              </w:rPr>
              <w:t>分，最多得</w:t>
            </w:r>
            <w:r>
              <w:rPr>
                <w:rFonts w:hint="eastAsia"/>
                <w:lang w:val="en-US" w:eastAsia="zh-CN"/>
              </w:rPr>
              <w:t>10</w:t>
            </w:r>
            <w:r>
              <w:rPr>
                <w:rFonts w:hint="eastAsia"/>
              </w:rPr>
              <w:t>分。</w:t>
            </w:r>
          </w:p>
          <w:p>
            <w:pPr>
              <w:widowControl/>
              <w:spacing w:line="360" w:lineRule="auto"/>
              <w:jc w:val="left"/>
              <w:rPr>
                <w:rFonts w:ascii="宋体" w:hAnsi="宋体" w:eastAsia="宋体" w:cs="宋体"/>
                <w:bCs/>
                <w:color w:val="000000"/>
                <w:sz w:val="24"/>
                <w:szCs w:val="24"/>
              </w:rPr>
            </w:pPr>
            <w:r>
              <w:rPr>
                <w:rFonts w:hint="eastAsia"/>
              </w:rPr>
              <w:t>注：（提供中标（成交）通知书或合同复印件加盖公章）。</w:t>
            </w:r>
          </w:p>
        </w:tc>
        <w:tc>
          <w:tcPr>
            <w:tcW w:w="831" w:type="dxa"/>
            <w:vAlign w:val="center"/>
          </w:tcPr>
          <w:p>
            <w:pPr>
              <w:spacing w:line="360" w:lineRule="auto"/>
              <w:jc w:val="center"/>
              <w:rPr>
                <w:rFonts w:ascii="宋体" w:hAnsi="宋体" w:eastAsia="宋体" w:cs="宋体"/>
                <w:bCs/>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9" w:hRule="atLeast"/>
          <w:jc w:val="center"/>
        </w:trPr>
        <w:tc>
          <w:tcPr>
            <w:tcW w:w="449" w:type="dxa"/>
            <w:tcBorders>
              <w:top w:val="single" w:color="auto" w:sz="4" w:space="0"/>
              <w:bottom w:val="single" w:color="auto" w:sz="4" w:space="0"/>
            </w:tcBorders>
            <w:vAlign w:val="center"/>
          </w:tcPr>
          <w:p>
            <w:pPr>
              <w:rPr>
                <w:rFonts w:ascii="宋体" w:hAnsi="宋体" w:eastAsia="宋体" w:cs="宋体"/>
                <w:sz w:val="24"/>
                <w:szCs w:val="24"/>
              </w:rPr>
            </w:pPr>
          </w:p>
          <w:p>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3</w:t>
            </w:r>
          </w:p>
        </w:tc>
        <w:tc>
          <w:tcPr>
            <w:tcW w:w="1559" w:type="dxa"/>
            <w:tcBorders>
              <w:bottom w:val="single" w:color="auto" w:sz="4" w:space="0"/>
            </w:tcBorders>
            <w:vAlign w:val="center"/>
          </w:tcPr>
          <w:p>
            <w:pPr>
              <w:spacing w:line="360" w:lineRule="auto"/>
              <w:rPr>
                <w:rFonts w:ascii="宋体" w:hAnsi="Times New Roman" w:eastAsia="宋体" w:cs="Times New Roman"/>
                <w:sz w:val="24"/>
                <w:szCs w:val="24"/>
              </w:rPr>
            </w:pPr>
          </w:p>
          <w:p>
            <w:pPr>
              <w:spacing w:line="360" w:lineRule="auto"/>
              <w:ind w:firstLine="28"/>
              <w:jc w:val="center"/>
              <w:rPr>
                <w:rFonts w:ascii="宋体" w:hAnsi="Times New Roman" w:eastAsia="宋体" w:cs="Times New Roman"/>
                <w:sz w:val="24"/>
                <w:szCs w:val="24"/>
              </w:rPr>
            </w:pPr>
            <w:r>
              <w:rPr>
                <w:rFonts w:hint="eastAsia" w:asciiTheme="minorEastAsia" w:hAnsiTheme="minorEastAsia" w:cstheme="minorEastAsia"/>
                <w:sz w:val="24"/>
              </w:rPr>
              <w:t>项目实施方案</w:t>
            </w:r>
            <w:r>
              <w:rPr>
                <w:rFonts w:hint="eastAsia" w:asciiTheme="minorEastAsia" w:hAnsiTheme="minorEastAsia" w:cstheme="minorEastAsia"/>
                <w:sz w:val="24"/>
                <w:lang w:val="en-US" w:eastAsia="zh-CN"/>
              </w:rPr>
              <w:t>25</w:t>
            </w:r>
            <w:r>
              <w:rPr>
                <w:rFonts w:hint="eastAsia" w:ascii="宋体" w:hAnsi="Times New Roman" w:eastAsia="宋体" w:cs="Times New Roman"/>
                <w:sz w:val="24"/>
                <w:szCs w:val="24"/>
              </w:rPr>
              <w:t>%</w:t>
            </w:r>
          </w:p>
        </w:tc>
        <w:tc>
          <w:tcPr>
            <w:tcW w:w="766" w:type="dxa"/>
            <w:vAlign w:val="center"/>
          </w:tcPr>
          <w:p>
            <w:pPr>
              <w:widowControl/>
              <w:spacing w:line="360" w:lineRule="auto"/>
              <w:jc w:val="center"/>
              <w:rPr>
                <w:rFonts w:ascii="宋体" w:hAnsi="宋体" w:eastAsia="宋体" w:cs="宋体"/>
                <w:spacing w:val="-20"/>
                <w:kern w:val="0"/>
                <w:sz w:val="24"/>
                <w:szCs w:val="24"/>
              </w:rPr>
            </w:pPr>
            <w:r>
              <w:rPr>
                <w:rFonts w:hint="eastAsia" w:ascii="宋体" w:hAnsi="宋体" w:eastAsia="宋体" w:cs="宋体"/>
                <w:spacing w:val="-20"/>
                <w:kern w:val="0"/>
                <w:sz w:val="24"/>
                <w:szCs w:val="24"/>
                <w:lang w:val="en-US" w:eastAsia="zh-CN"/>
              </w:rPr>
              <w:t>25</w:t>
            </w:r>
            <w:r>
              <w:rPr>
                <w:rFonts w:hint="eastAsia" w:ascii="宋体" w:hAnsi="宋体" w:eastAsia="宋体" w:cs="宋体"/>
                <w:spacing w:val="-20"/>
                <w:kern w:val="0"/>
                <w:sz w:val="24"/>
                <w:szCs w:val="24"/>
              </w:rPr>
              <w:t>分</w:t>
            </w:r>
          </w:p>
        </w:tc>
        <w:tc>
          <w:tcPr>
            <w:tcW w:w="5430" w:type="dxa"/>
            <w:vAlign w:val="center"/>
          </w:tcPr>
          <w:p>
            <w:pPr>
              <w:widowControl/>
              <w:spacing w:line="360" w:lineRule="auto"/>
              <w:ind w:firstLine="420" w:firstLineChars="200"/>
              <w:jc w:val="left"/>
              <w:rPr>
                <w:rFonts w:ascii="宋体" w:hAnsi="Times New Roman" w:eastAsia="宋体" w:cs="Times New Roman"/>
                <w:sz w:val="24"/>
                <w:szCs w:val="24"/>
              </w:rPr>
            </w:pPr>
            <w:r>
              <w:rPr>
                <w:rFonts w:hint="eastAsia"/>
              </w:rPr>
              <w:t>项目实施方案包括但不限于①项目实施进度安排②工</w:t>
            </w:r>
            <w:r>
              <w:rPr>
                <w:rFonts w:hint="eastAsia"/>
                <w:lang w:eastAsia="zh-CN"/>
              </w:rPr>
              <w:t>艺</w:t>
            </w:r>
            <w:r>
              <w:rPr>
                <w:rFonts w:hint="eastAsia"/>
              </w:rPr>
              <w:t>流程</w:t>
            </w:r>
            <w:r>
              <w:rPr>
                <w:rFonts w:hint="eastAsia"/>
                <w:lang w:val="en-US" w:eastAsia="zh-CN"/>
              </w:rPr>
              <w:t>③</w:t>
            </w:r>
            <w:r>
              <w:rPr>
                <w:rFonts w:hint="eastAsia"/>
              </w:rPr>
              <w:t>包装运输及成品保护方案</w:t>
            </w:r>
            <w:r>
              <w:rPr>
                <w:rFonts w:hint="default" w:ascii="Calibri" w:hAnsi="Calibri" w:eastAsia="宋体" w:cs="Calibri"/>
                <w:lang w:val="en-US" w:eastAsia="zh-CN"/>
              </w:rPr>
              <w:t>④</w:t>
            </w:r>
            <w:r>
              <w:rPr>
                <w:rFonts w:hint="eastAsia"/>
              </w:rPr>
              <w:t>供货质量保证措施</w:t>
            </w:r>
            <w:r>
              <w:rPr>
                <w:rFonts w:hint="eastAsia" w:ascii="宋体" w:hAnsi="宋体" w:eastAsia="宋体" w:cs="宋体"/>
                <w:lang w:val="en-US" w:eastAsia="zh-CN"/>
              </w:rPr>
              <w:t>⑤</w:t>
            </w:r>
            <w:r>
              <w:rPr>
                <w:rFonts w:hint="eastAsia" w:ascii="宋体" w:hAnsi="宋体" w:cs="宋体"/>
                <w:bCs/>
                <w:color w:val="auto"/>
                <w:kern w:val="0"/>
                <w:szCs w:val="21"/>
                <w:highlight w:val="none"/>
              </w:rPr>
              <w:t>保养措施方案</w:t>
            </w:r>
            <w:r>
              <w:rPr>
                <w:rFonts w:hint="eastAsia" w:ascii="宋体" w:hAnsi="宋体" w:cs="宋体"/>
                <w:bCs/>
                <w:color w:val="auto"/>
                <w:kern w:val="0"/>
                <w:szCs w:val="21"/>
                <w:highlight w:val="none"/>
                <w:lang w:eastAsia="zh-CN"/>
              </w:rPr>
              <w:t>；</w:t>
            </w:r>
            <w:r>
              <w:rPr>
                <w:rFonts w:hint="eastAsia"/>
              </w:rPr>
              <w:t>以上方案内容齐全、完整，切实符合比选人需求的得</w:t>
            </w:r>
            <w:r>
              <w:rPr>
                <w:rFonts w:hint="eastAsia"/>
                <w:lang w:val="en-US" w:eastAsia="zh-CN"/>
              </w:rPr>
              <w:t>25</w:t>
            </w:r>
            <w:r>
              <w:rPr>
                <w:rFonts w:hint="eastAsia"/>
              </w:rPr>
              <w:t>分，每有一项内容缺失的扣</w:t>
            </w:r>
            <w:r>
              <w:rPr>
                <w:rFonts w:hint="eastAsia"/>
                <w:lang w:val="en-US" w:eastAsia="zh-CN"/>
              </w:rPr>
              <w:t>5</w:t>
            </w:r>
            <w:r>
              <w:rPr>
                <w:rFonts w:hint="eastAsia"/>
              </w:rPr>
              <w:t>分，每有一处不完善或不具有针对性或不切实际或不符合比选人需求的扣2分，扣完为止。（注：不完善或不具有针对性或不切实际或不符合比选人需求是指：比选申请人所提供内容存在不适用本项目实际情况的情形，套用其他方案、凭空捏造、逻辑漏洞、科学原理错以及不可能实现的夸大情形等情况）</w:t>
            </w:r>
          </w:p>
        </w:tc>
        <w:tc>
          <w:tcPr>
            <w:tcW w:w="831" w:type="dxa"/>
            <w:vMerge w:val="restart"/>
            <w:vAlign w:val="center"/>
          </w:tcPr>
          <w:p>
            <w:pPr>
              <w:spacing w:line="360" w:lineRule="auto"/>
              <w:jc w:val="center"/>
              <w:rPr>
                <w:rFonts w:ascii="宋体" w:hAnsi="宋体" w:eastAsia="宋体" w:cs="宋体"/>
                <w:bCs/>
                <w:color w:val="000000"/>
                <w:spacing w:val="-4"/>
                <w:sz w:val="24"/>
                <w:szCs w:val="24"/>
              </w:rPr>
            </w:pPr>
          </w:p>
          <w:p>
            <w:pPr>
              <w:spacing w:line="360" w:lineRule="auto"/>
              <w:jc w:val="center"/>
              <w:rPr>
                <w:rFonts w:ascii="宋体" w:hAnsi="宋体" w:eastAsia="宋体" w:cs="宋体"/>
                <w:bCs/>
                <w:color w:val="000000"/>
                <w:spacing w:val="-4"/>
                <w:sz w:val="24"/>
                <w:szCs w:val="24"/>
              </w:rPr>
            </w:pPr>
          </w:p>
          <w:p>
            <w:pPr>
              <w:spacing w:line="360" w:lineRule="auto"/>
              <w:jc w:val="center"/>
              <w:rPr>
                <w:rFonts w:ascii="宋体" w:hAnsi="宋体" w:eastAsia="宋体" w:cs="宋体"/>
                <w:bCs/>
                <w:color w:val="000000"/>
                <w:spacing w:val="-4"/>
                <w:sz w:val="24"/>
                <w:szCs w:val="24"/>
              </w:rPr>
            </w:pPr>
          </w:p>
          <w:p>
            <w:pPr>
              <w:spacing w:line="360" w:lineRule="auto"/>
              <w:jc w:val="center"/>
              <w:rPr>
                <w:rFonts w:ascii="宋体" w:hAnsi="宋体" w:eastAsia="宋体" w:cs="宋体"/>
                <w:bCs/>
                <w:color w:val="000000"/>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2" w:hRule="atLeast"/>
          <w:jc w:val="center"/>
        </w:trPr>
        <w:tc>
          <w:tcPr>
            <w:tcW w:w="449" w:type="dxa"/>
            <w:tcBorders>
              <w:top w:val="single" w:color="auto" w:sz="4" w:space="0"/>
            </w:tcBorders>
            <w:vAlign w:val="center"/>
          </w:tcPr>
          <w:p>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5</w:t>
            </w:r>
          </w:p>
        </w:tc>
        <w:tc>
          <w:tcPr>
            <w:tcW w:w="1559" w:type="dxa"/>
            <w:tcBorders>
              <w:top w:val="single" w:color="auto" w:sz="4" w:space="0"/>
            </w:tcBorders>
            <w:vAlign w:val="center"/>
          </w:tcPr>
          <w:p>
            <w:pPr>
              <w:spacing w:line="360" w:lineRule="auto"/>
              <w:ind w:firstLine="28"/>
              <w:jc w:val="center"/>
              <w:rPr>
                <w:rFonts w:ascii="宋体" w:hAnsi="Times New Roman" w:eastAsia="宋体" w:cs="Times New Roman"/>
                <w:sz w:val="24"/>
                <w:szCs w:val="24"/>
              </w:rPr>
            </w:pPr>
            <w:r>
              <w:rPr>
                <w:rFonts w:hint="eastAsia" w:ascii="宋体" w:hAnsi="Times New Roman" w:eastAsia="宋体" w:cs="Times New Roman"/>
                <w:sz w:val="24"/>
                <w:szCs w:val="24"/>
              </w:rPr>
              <w:t>样品</w:t>
            </w:r>
            <w:r>
              <w:rPr>
                <w:rFonts w:hint="eastAsia" w:ascii="宋体" w:hAnsi="Times New Roman" w:eastAsia="宋体" w:cs="Times New Roman"/>
                <w:sz w:val="24"/>
                <w:szCs w:val="24"/>
                <w:lang w:val="en-US" w:eastAsia="zh-CN"/>
              </w:rPr>
              <w:t>15</w:t>
            </w:r>
            <w:r>
              <w:rPr>
                <w:rFonts w:hint="eastAsia" w:ascii="宋体" w:hAnsi="Times New Roman" w:eastAsia="宋体" w:cs="Times New Roman"/>
                <w:sz w:val="24"/>
                <w:szCs w:val="24"/>
              </w:rPr>
              <w:t>%</w:t>
            </w:r>
          </w:p>
        </w:tc>
        <w:tc>
          <w:tcPr>
            <w:tcW w:w="766" w:type="dxa"/>
            <w:vAlign w:val="center"/>
          </w:tcPr>
          <w:p>
            <w:pPr>
              <w:widowControl/>
              <w:spacing w:line="360" w:lineRule="auto"/>
              <w:jc w:val="center"/>
              <w:rPr>
                <w:rFonts w:ascii="宋体" w:hAnsi="宋体" w:eastAsia="宋体" w:cs="宋体"/>
                <w:spacing w:val="-20"/>
                <w:kern w:val="0"/>
                <w:sz w:val="24"/>
                <w:szCs w:val="24"/>
              </w:rPr>
            </w:pPr>
            <w:r>
              <w:rPr>
                <w:rFonts w:hint="eastAsia" w:ascii="宋体" w:hAnsi="宋体" w:eastAsia="宋体" w:cs="宋体"/>
                <w:spacing w:val="-20"/>
                <w:kern w:val="0"/>
                <w:sz w:val="24"/>
                <w:szCs w:val="24"/>
                <w:lang w:val="en-US" w:eastAsia="zh-CN"/>
              </w:rPr>
              <w:t>15</w:t>
            </w:r>
            <w:r>
              <w:rPr>
                <w:rFonts w:hint="eastAsia" w:ascii="宋体" w:hAnsi="宋体" w:eastAsia="宋体" w:cs="宋体"/>
                <w:spacing w:val="-20"/>
                <w:kern w:val="0"/>
                <w:sz w:val="24"/>
                <w:szCs w:val="24"/>
              </w:rPr>
              <w:t>分</w:t>
            </w:r>
          </w:p>
        </w:tc>
        <w:tc>
          <w:tcPr>
            <w:tcW w:w="5430" w:type="dxa"/>
            <w:vAlign w:val="center"/>
          </w:tcPr>
          <w:p>
            <w:pPr>
              <w:widowControl/>
              <w:spacing w:line="360" w:lineRule="auto"/>
              <w:jc w:val="left"/>
            </w:pPr>
            <w:r>
              <w:rPr>
                <w:rFonts w:hint="eastAsia"/>
              </w:rPr>
              <w:t>根据比选申请人提供的样品，从样品提供的完整度、数量和外观及工艺、 实用、耐用、质量、实际尺寸、舒适度方面采用外观检查法、测量法等方法进行评审；</w:t>
            </w:r>
          </w:p>
          <w:p>
            <w:pPr>
              <w:widowControl/>
              <w:spacing w:line="360" w:lineRule="auto"/>
              <w:jc w:val="left"/>
            </w:pPr>
            <w:r>
              <w:rPr>
                <w:rFonts w:hint="eastAsia"/>
              </w:rPr>
              <w:t>1、样品数量完全满足比选文件样品清单数量和品类的，得</w:t>
            </w:r>
            <w:r>
              <w:rPr>
                <w:rFonts w:hint="eastAsia"/>
                <w:lang w:val="en-US" w:eastAsia="zh-CN"/>
              </w:rPr>
              <w:t>5</w:t>
            </w:r>
            <w:r>
              <w:rPr>
                <w:rFonts w:hint="eastAsia"/>
              </w:rPr>
              <w:t>分；有缺失品类和数量的，本项不得分；</w:t>
            </w:r>
          </w:p>
          <w:p>
            <w:pPr>
              <w:widowControl/>
              <w:spacing w:line="360" w:lineRule="auto"/>
              <w:jc w:val="left"/>
            </w:pPr>
            <w:r>
              <w:t>2</w:t>
            </w:r>
            <w:r>
              <w:rPr>
                <w:rFonts w:hint="eastAsia"/>
              </w:rPr>
              <w:t>、在完全符合技术、材质和工艺要求的基础上，对面料的色泽、触摸手感（如：柔软度、平整度、细滑度、无异味、无污渍、无暗斑、无勾线、无跳纱跳线等）进行评审，</w:t>
            </w:r>
          </w:p>
          <w:p>
            <w:pPr>
              <w:widowControl/>
              <w:spacing w:line="360" w:lineRule="auto"/>
              <w:jc w:val="left"/>
            </w:pPr>
            <w:r>
              <w:rPr>
                <w:rFonts w:hint="eastAsia"/>
              </w:rPr>
              <w:t>完全满足要求的得</w:t>
            </w:r>
            <w:r>
              <w:rPr>
                <w:rFonts w:hint="eastAsia"/>
                <w:lang w:val="en-US" w:eastAsia="zh-CN"/>
              </w:rPr>
              <w:t>5</w:t>
            </w:r>
            <w:r>
              <w:rPr>
                <w:rFonts w:hint="eastAsia"/>
              </w:rPr>
              <w:t>分，每一个样品有一处缺陷（如：不柔软、不平整、不细滑、有异味、有污渍、有暗斑、有勾线、有跳纱、有跳线等）扣 1 分，本项扣完为止。</w:t>
            </w:r>
          </w:p>
          <w:p>
            <w:pPr>
              <w:widowControl/>
              <w:spacing w:line="360" w:lineRule="auto"/>
              <w:jc w:val="left"/>
            </w:pPr>
            <w:r>
              <w:t>3</w:t>
            </w:r>
            <w:r>
              <w:rPr>
                <w:rFonts w:hint="eastAsia"/>
              </w:rPr>
              <w:t>、在完全符合技术、材质和工艺要求的基础上，对工艺要求的精细度方面（如：缝纫针脚笔直度、缝/绗线与面料颜色的差异度、左右卷边/包边边距对等度、格子间距、</w:t>
            </w:r>
          </w:p>
          <w:p>
            <w:pPr>
              <w:widowControl/>
              <w:spacing w:line="360" w:lineRule="auto"/>
              <w:jc w:val="left"/>
              <w:rPr>
                <w:rFonts w:ascii="宋体" w:hAnsi="Times New Roman" w:eastAsia="宋体" w:cs="Times New Roman"/>
                <w:sz w:val="24"/>
                <w:szCs w:val="24"/>
              </w:rPr>
            </w:pPr>
            <w:r>
              <w:rPr>
                <w:rFonts w:hint="eastAsia"/>
              </w:rPr>
              <w:t>立体高度间距等）进行评审，完全满足要求的得</w:t>
            </w:r>
            <w:r>
              <w:rPr>
                <w:rFonts w:hint="eastAsia"/>
                <w:lang w:val="en-US" w:eastAsia="zh-CN"/>
              </w:rPr>
              <w:t>5</w:t>
            </w:r>
            <w:r>
              <w:rPr>
                <w:rFonts w:hint="eastAsia"/>
              </w:rPr>
              <w:t>分，每一个样品有一处缺陷（如：缝纫针脚不笔直、缝/绗线与面料颜色的有差异、左右卷边/包边边距不对等、格子间</w:t>
            </w:r>
            <w:r>
              <w:t xml:space="preserve">不规范、立体高度间距不规范等）扣 </w:t>
            </w:r>
            <w:r>
              <w:rPr>
                <w:rFonts w:hint="eastAsia"/>
                <w:lang w:val="en-US" w:eastAsia="zh-CN"/>
              </w:rPr>
              <w:t>1</w:t>
            </w:r>
            <w:r>
              <w:t>分，本项扣完为止。</w:t>
            </w:r>
          </w:p>
        </w:tc>
        <w:tc>
          <w:tcPr>
            <w:tcW w:w="831" w:type="dxa"/>
            <w:vMerge w:val="continue"/>
            <w:vAlign w:val="center"/>
          </w:tcPr>
          <w:p>
            <w:pPr>
              <w:spacing w:line="360" w:lineRule="auto"/>
              <w:jc w:val="center"/>
              <w:rPr>
                <w:rFonts w:ascii="宋体" w:hAnsi="宋体" w:eastAsia="宋体" w:cs="宋体"/>
                <w:bCs/>
                <w:color w:val="000000"/>
                <w:spacing w:val="-4"/>
                <w:sz w:val="24"/>
                <w:szCs w:val="24"/>
              </w:rPr>
            </w:pPr>
          </w:p>
        </w:tc>
      </w:tr>
    </w:tbl>
    <w:p>
      <w:pPr>
        <w:spacing w:line="360" w:lineRule="auto"/>
        <w:rPr>
          <w:rFonts w:ascii="黑体" w:hAnsi="宋体"/>
          <w:color w:val="000000"/>
          <w:sz w:val="24"/>
        </w:rPr>
      </w:pPr>
    </w:p>
    <w:p>
      <w:pPr>
        <w:spacing w:line="360" w:lineRule="auto"/>
        <w:ind w:firstLine="480" w:firstLineChars="200"/>
        <w:rPr>
          <w:rFonts w:ascii="黑体" w:hAnsi="宋体"/>
          <w:color w:val="000000"/>
          <w:sz w:val="24"/>
        </w:rPr>
      </w:pPr>
      <w:r>
        <w:rPr>
          <w:rFonts w:hint="eastAsia" w:ascii="黑体" w:hAnsi="宋体"/>
          <w:color w:val="000000"/>
          <w:sz w:val="24"/>
        </w:rPr>
        <w:t>6．计算错误的修改</w:t>
      </w:r>
      <w:bookmarkEnd w:id="149"/>
      <w:bookmarkEnd w:id="150"/>
      <w:bookmarkEnd w:id="151"/>
      <w:bookmarkEnd w:id="152"/>
    </w:p>
    <w:p>
      <w:pPr>
        <w:widowControl/>
        <w:autoSpaceDE w:val="0"/>
        <w:autoSpaceDN w:val="0"/>
        <w:spacing w:line="360" w:lineRule="auto"/>
        <w:ind w:right="53" w:firstLine="480" w:firstLineChars="200"/>
        <w:textAlignment w:val="bottom"/>
        <w:rPr>
          <w:rFonts w:hAnsi="宋体"/>
          <w:color w:val="000000"/>
          <w:sz w:val="24"/>
        </w:rPr>
      </w:pPr>
      <w:r>
        <w:rPr>
          <w:rFonts w:hint="eastAsia" w:hAnsi="宋体"/>
          <w:color w:val="000000"/>
          <w:sz w:val="24"/>
        </w:rPr>
        <w:t>6.1 比选申请文件中如果出现计算上或累加上的算术错误，可按以下原则进行修改：</w:t>
      </w:r>
    </w:p>
    <w:p>
      <w:pPr>
        <w:widowControl/>
        <w:autoSpaceDE w:val="0"/>
        <w:autoSpaceDN w:val="0"/>
        <w:spacing w:line="360" w:lineRule="auto"/>
        <w:ind w:right="53" w:firstLine="480" w:firstLineChars="200"/>
        <w:textAlignment w:val="bottom"/>
        <w:rPr>
          <w:rFonts w:hAnsi="宋体"/>
          <w:color w:val="000000"/>
          <w:sz w:val="24"/>
        </w:rPr>
      </w:pPr>
      <w:r>
        <w:rPr>
          <w:rFonts w:hint="eastAsia" w:hAnsi="宋体"/>
          <w:color w:val="000000"/>
          <w:sz w:val="24"/>
        </w:rPr>
        <w:t>（1）用数字表示的金额和用文字表示的金额不一致，应以文字表示的金额为准。</w:t>
      </w:r>
    </w:p>
    <w:p>
      <w:pPr>
        <w:widowControl/>
        <w:autoSpaceDE w:val="0"/>
        <w:autoSpaceDN w:val="0"/>
        <w:spacing w:line="360" w:lineRule="auto"/>
        <w:ind w:right="53" w:firstLine="480" w:firstLineChars="200"/>
        <w:textAlignment w:val="bottom"/>
        <w:rPr>
          <w:rFonts w:hAnsi="宋体"/>
          <w:color w:val="000000"/>
          <w:sz w:val="24"/>
        </w:rPr>
      </w:pPr>
      <w:r>
        <w:rPr>
          <w:rFonts w:hint="eastAsia" w:hAnsi="宋体"/>
          <w:color w:val="000000"/>
          <w:sz w:val="24"/>
        </w:rPr>
        <w:t>（2）单价和数量的乘积与总价不一致时，以单价为准，并修正总价。</w:t>
      </w:r>
    </w:p>
    <w:p>
      <w:pPr>
        <w:widowControl/>
        <w:autoSpaceDE w:val="0"/>
        <w:autoSpaceDN w:val="0"/>
        <w:spacing w:line="360" w:lineRule="auto"/>
        <w:ind w:right="53" w:firstLine="480" w:firstLineChars="200"/>
        <w:textAlignment w:val="bottom"/>
        <w:rPr>
          <w:rFonts w:hAnsi="宋体"/>
          <w:color w:val="000000"/>
          <w:sz w:val="24"/>
        </w:rPr>
      </w:pPr>
      <w:r>
        <w:rPr>
          <w:rFonts w:hint="eastAsia" w:hAnsi="宋体"/>
          <w:color w:val="000000"/>
          <w:sz w:val="24"/>
        </w:rPr>
        <w:t>（3）单价金额小数点有明显错误的，以总价为准，修正单价。</w:t>
      </w:r>
    </w:p>
    <w:p>
      <w:pPr>
        <w:widowControl/>
        <w:autoSpaceDE w:val="0"/>
        <w:autoSpaceDN w:val="0"/>
        <w:spacing w:line="360" w:lineRule="auto"/>
        <w:ind w:right="53" w:firstLine="480" w:firstLineChars="200"/>
        <w:textAlignment w:val="bottom"/>
        <w:rPr>
          <w:rFonts w:hAnsi="宋体"/>
          <w:color w:val="000000"/>
          <w:sz w:val="24"/>
        </w:rPr>
      </w:pPr>
      <w:r>
        <w:rPr>
          <w:rFonts w:hint="eastAsia" w:hAnsi="宋体"/>
          <w:color w:val="000000"/>
          <w:sz w:val="24"/>
        </w:rPr>
        <w:t>6.2  按上述修正错误的方法调整的比选报价应对比选申请人具有约束力。如果比选申请人不接受修正后的价格，其比选将被拒绝。</w:t>
      </w:r>
    </w:p>
    <w:p>
      <w:pPr>
        <w:spacing w:line="360" w:lineRule="auto"/>
        <w:ind w:firstLine="799" w:firstLineChars="221"/>
        <w:jc w:val="center"/>
        <w:rPr>
          <w:b/>
          <w:bCs/>
          <w:color w:val="000000"/>
          <w:sz w:val="36"/>
        </w:rPr>
      </w:pPr>
      <w:bookmarkStart w:id="153" w:name="_Toc27217_WPSOffice_Level1"/>
      <w:bookmarkStart w:id="154" w:name="_Toc499726534"/>
      <w:bookmarkStart w:id="155" w:name="_Toc22591"/>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rPr>
          <w:sz w:val="44"/>
          <w:szCs w:val="44"/>
        </w:rPr>
      </w:pPr>
    </w:p>
    <w:p>
      <w:pPr>
        <w:spacing w:line="360" w:lineRule="auto"/>
        <w:ind w:firstLine="972" w:firstLineChars="221"/>
        <w:jc w:val="center"/>
      </w:pPr>
      <w:r>
        <w:rPr>
          <w:sz w:val="44"/>
          <w:szCs w:val="44"/>
        </w:rPr>
        <w:t>第</w:t>
      </w:r>
      <w:r>
        <w:rPr>
          <w:rFonts w:hint="eastAsia"/>
          <w:sz w:val="44"/>
          <w:szCs w:val="44"/>
          <w:lang w:val="en-US" w:eastAsia="zh-CN"/>
        </w:rPr>
        <w:t>六</w:t>
      </w:r>
      <w:r>
        <w:rPr>
          <w:sz w:val="44"/>
          <w:szCs w:val="44"/>
        </w:rPr>
        <w:t>章 合同主要条款</w:t>
      </w:r>
    </w:p>
    <w:bookmarkEnd w:id="153"/>
    <w:bookmarkEnd w:id="154"/>
    <w:bookmarkEnd w:id="155"/>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合同编号：XXX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签订地点：XXX</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采购人（甲方）：</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供应商（乙方）：XXX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根据《中华人民共和国政府采购法》、《中华人民共和国民法典》及 XXX 采购项目（项目编号：XXX）的招标文件、乙方的投标文件及《中标通知书》， 甲、乙双方同意签订本合同。详细技术说明及其他有关合同项目的特定信息由合 同附件予以说明，合同附件及本项目的招标文件、投标文件、《中标通知书》等 均为本合同不可分割的部分。</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双方同意共同遵守如下条款：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一、 </w:t>
      </w:r>
      <w:r>
        <w:rPr>
          <w:rFonts w:hint="eastAsia" w:hAnsi="宋体"/>
          <w:color w:val="000000"/>
          <w:sz w:val="24"/>
        </w:rPr>
        <w:t>供货一览表（下列表格参考适合，可根据实际需求变更）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069"/>
        <w:gridCol w:w="1070"/>
        <w:gridCol w:w="1070"/>
        <w:gridCol w:w="1070"/>
        <w:gridCol w:w="1070"/>
        <w:gridCol w:w="10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货物名称</w:t>
            </w:r>
          </w:p>
        </w:tc>
        <w:tc>
          <w:tcPr>
            <w:tcW w:w="1069" w:type="dxa"/>
          </w:tcPr>
          <w:p>
            <w:r>
              <w:rPr>
                <w:rFonts w:hint="eastAsia"/>
              </w:rPr>
              <w:t>规格型号</w:t>
            </w:r>
          </w:p>
        </w:tc>
        <w:tc>
          <w:tcPr>
            <w:tcW w:w="1070" w:type="dxa"/>
          </w:tcPr>
          <w:p>
            <w:r>
              <w:rPr>
                <w:rFonts w:hint="eastAsia"/>
              </w:rPr>
              <w:t>单位</w:t>
            </w:r>
          </w:p>
        </w:tc>
        <w:tc>
          <w:tcPr>
            <w:tcW w:w="1070" w:type="dxa"/>
          </w:tcPr>
          <w:p>
            <w:r>
              <w:rPr>
                <w:rFonts w:hint="eastAsia"/>
              </w:rPr>
              <w:t>数量</w:t>
            </w:r>
          </w:p>
        </w:tc>
        <w:tc>
          <w:tcPr>
            <w:tcW w:w="1070" w:type="dxa"/>
          </w:tcPr>
          <w:p>
            <w:r>
              <w:rPr>
                <w:rFonts w:hint="eastAsia"/>
              </w:rPr>
              <w:t>单价（元）</w:t>
            </w:r>
          </w:p>
        </w:tc>
        <w:tc>
          <w:tcPr>
            <w:tcW w:w="1070" w:type="dxa"/>
          </w:tcPr>
          <w:p>
            <w:r>
              <w:rPr>
                <w:rFonts w:hint="eastAsia"/>
              </w:rPr>
              <w:t>总价（元）</w:t>
            </w:r>
          </w:p>
        </w:tc>
        <w:tc>
          <w:tcPr>
            <w:tcW w:w="1070" w:type="dxa"/>
          </w:tcPr>
          <w:p>
            <w:r>
              <w:rPr>
                <w:rFonts w:hint="eastAsia"/>
              </w:rPr>
              <w:t>随机配件</w:t>
            </w:r>
          </w:p>
        </w:tc>
        <w:tc>
          <w:tcPr>
            <w:tcW w:w="1070" w:type="dxa"/>
          </w:tcPr>
          <w:p>
            <w:r>
              <w:rPr>
                <w:rFonts w:hint="eastAsia"/>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tc>
        <w:tc>
          <w:tcPr>
            <w:tcW w:w="1069" w:type="dxa"/>
          </w:tcPr>
          <w:p/>
        </w:tc>
        <w:tc>
          <w:tcPr>
            <w:tcW w:w="1070" w:type="dxa"/>
          </w:tcPr>
          <w:p/>
        </w:tc>
        <w:tc>
          <w:tcPr>
            <w:tcW w:w="1070" w:type="dxa"/>
          </w:tcPr>
          <w:p/>
        </w:tc>
        <w:tc>
          <w:tcPr>
            <w:tcW w:w="1070" w:type="dxa"/>
          </w:tcPr>
          <w:p/>
        </w:tc>
        <w:tc>
          <w:tcPr>
            <w:tcW w:w="1070" w:type="dxa"/>
          </w:tcPr>
          <w:p/>
        </w:tc>
        <w:tc>
          <w:tcPr>
            <w:tcW w:w="1070" w:type="dxa"/>
          </w:tcPr>
          <w:p/>
        </w:tc>
        <w:tc>
          <w:tcPr>
            <w:tcW w:w="10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tc>
        <w:tc>
          <w:tcPr>
            <w:tcW w:w="1069" w:type="dxa"/>
          </w:tcPr>
          <w:p/>
        </w:tc>
        <w:tc>
          <w:tcPr>
            <w:tcW w:w="1070" w:type="dxa"/>
          </w:tcPr>
          <w:p/>
        </w:tc>
        <w:tc>
          <w:tcPr>
            <w:tcW w:w="1070" w:type="dxa"/>
          </w:tcPr>
          <w:p/>
        </w:tc>
        <w:tc>
          <w:tcPr>
            <w:tcW w:w="1070" w:type="dxa"/>
          </w:tcPr>
          <w:p/>
        </w:tc>
        <w:tc>
          <w:tcPr>
            <w:tcW w:w="1070" w:type="dxa"/>
          </w:tcPr>
          <w:p/>
        </w:tc>
        <w:tc>
          <w:tcPr>
            <w:tcW w:w="1070" w:type="dxa"/>
          </w:tcPr>
          <w:p/>
        </w:tc>
        <w:tc>
          <w:tcPr>
            <w:tcW w:w="10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tc>
        <w:tc>
          <w:tcPr>
            <w:tcW w:w="1069" w:type="dxa"/>
          </w:tcPr>
          <w:p/>
        </w:tc>
        <w:tc>
          <w:tcPr>
            <w:tcW w:w="1070" w:type="dxa"/>
          </w:tcPr>
          <w:p/>
        </w:tc>
        <w:tc>
          <w:tcPr>
            <w:tcW w:w="1070" w:type="dxa"/>
          </w:tcPr>
          <w:p/>
        </w:tc>
        <w:tc>
          <w:tcPr>
            <w:tcW w:w="1070" w:type="dxa"/>
          </w:tcPr>
          <w:p/>
        </w:tc>
        <w:tc>
          <w:tcPr>
            <w:tcW w:w="1070" w:type="dxa"/>
          </w:tcPr>
          <w:p/>
        </w:tc>
        <w:tc>
          <w:tcPr>
            <w:tcW w:w="1070" w:type="dxa"/>
          </w:tcPr>
          <w:p/>
        </w:tc>
        <w:tc>
          <w:tcPr>
            <w:tcW w:w="10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tc>
        <w:tc>
          <w:tcPr>
            <w:tcW w:w="1069" w:type="dxa"/>
          </w:tcPr>
          <w:p/>
        </w:tc>
        <w:tc>
          <w:tcPr>
            <w:tcW w:w="1070" w:type="dxa"/>
          </w:tcPr>
          <w:p/>
        </w:tc>
        <w:tc>
          <w:tcPr>
            <w:tcW w:w="1070" w:type="dxa"/>
          </w:tcPr>
          <w:p/>
        </w:tc>
        <w:tc>
          <w:tcPr>
            <w:tcW w:w="1070" w:type="dxa"/>
          </w:tcPr>
          <w:p/>
        </w:tc>
        <w:tc>
          <w:tcPr>
            <w:tcW w:w="1070" w:type="dxa"/>
          </w:tcPr>
          <w:p/>
        </w:tc>
        <w:tc>
          <w:tcPr>
            <w:tcW w:w="1070" w:type="dxa"/>
          </w:tcPr>
          <w:p/>
        </w:tc>
        <w:tc>
          <w:tcPr>
            <w:tcW w:w="1070" w:type="dxa"/>
          </w:tcPr>
          <w:p/>
        </w:tc>
      </w:tr>
    </w:tbl>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二、合同总价</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 合同总价为人民币大写：XXX 元，即 RMB￥XXX 元；该合同总价已包括 货物设计、材料、制造、包装、运输、保险、安装、调试、检测、人工、税金、 验收合格交付使用之前及保修期内保修服务与备用物件等等所有其他有关各项 的含税费用。本合同执行期间合同总价/单价不变，甲方无须另向乙方支付本合 同规定之外的其他任何费用。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三、质量要求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1.乙方须提供全新的货物（含零部件、配件等），表面无划伤、无碰撞痕迹，且权属清楚，不得侵害他人的知识产权。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2.货物必须符合或优于国家（行业）XXX 标准，以及本项目招标文件的质量要求和技术指标与出厂标准。</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3.乙方须在本合同签订之日起 XXX日内送交货物成品样品给甲方确认，在甲方出具样品确认书并封存成品样品外观尺寸后，乙方才能按样生产或供货，并以此样品作为验收样品；每台货物上均应有产品质量检验合格标志。</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4.货物出现质量问题时，乙方应负责三包（包修、包换、包退），费用由乙方负担，甲方有权到乙方生产场地检查货物质量或生产进度。</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5.货物到现场后由于甲方保管不当造成的质量问题，乙方亦应负责修理， 但费用由甲方负担。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四、包装和运输</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1.包装：设备包装应坚固完好，能抗御运输、储存和装卸过程中正常冲击，振动和挤压，并便于装卸和搬运。设备包装前检查包装材料的材质、规格和包装 结构与所装产品的规格和重量相适应。组件包装时安全，防止撞击，包装表面应 清洁。组件排放整齐，不可有高低不平。外包装箱表血不应该有突出的锁扣等装 置，以避免箱体移位时发生拉挂等现象，影响箱体安全。</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2.运输：装运设备的运输工具应清洁、干燥、无污染物。敞车运输时，必须用防雨布盖好，以保证设备不被雨(雪)浸入。设备中转时，应堆放在库房内。 短暂露天堆放时，必须用防雨布盖好，产品在装卸时，应采用合适的装卸方式， 严防将包装箱(件)损坏，包装箱应注意谨慎堆放，防止产品碰伤。装载时，运输 车辆与包装箱之间、包装箱之间应用防震减压的填充物填实，不得留有空隙，防 止在运输途中造成货物之间互相碰撞、摩擦，避免发生箱体移位。避免货物在运 载工具上的堆码不当，使底层货物承载过重，造成包装破损，甚至商品在运输过 程中变形，损坏。在运输过程中避免接触腐蚀性物质。</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五、交货及验收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1.乙方交货期限为合同签订生效后的</w:t>
      </w:r>
      <w:r>
        <w:rPr>
          <w:rFonts w:hint="eastAsia" w:hAnsi="宋体"/>
          <w:color w:val="000000"/>
          <w:sz w:val="24"/>
          <w:lang w:val="en-US" w:eastAsia="zh-CN"/>
        </w:rPr>
        <w:t>30</w:t>
      </w:r>
      <w:r>
        <w:rPr>
          <w:rFonts w:hAnsi="宋体"/>
          <w:color w:val="000000"/>
          <w:sz w:val="24"/>
        </w:rPr>
        <w:t>日内，交货到甲方指定地点，随即在</w:t>
      </w:r>
      <w:r>
        <w:rPr>
          <w:rFonts w:hint="eastAsia" w:hAnsi="宋体"/>
          <w:color w:val="000000"/>
          <w:sz w:val="24"/>
          <w:lang w:val="en-US" w:eastAsia="zh-CN"/>
        </w:rPr>
        <w:t>30</w:t>
      </w:r>
      <w:r>
        <w:rPr>
          <w:rFonts w:hAnsi="宋体"/>
          <w:color w:val="000000"/>
          <w:sz w:val="24"/>
        </w:rPr>
        <w:t>日内全部完成安装调试验收合格交付使用 (如由于采购人的原因造成合同 延迟签订或验收的，时间顺延)。交货验收时须提供产品质检部门从同类产品中抽样检查合格的检测报告。</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2.验收按照政府采购相关法律法规以及《财政部关于进一步加强政府采购需 求和履约验收管理的指导意见》（财库〔2016〕205 号）以及《政府采购需求管理办法》（财库〔2021〕22 号）的要求进行验收。由甲方组织，乙方配合进行：</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2.1验收标准为招标文件已作规定的货物规格及性能以及国家有关标准。严格按照政府采购相关法律法规《关于进一步加强政府采购需求和履约验收管理的指导意见》（财库〔2016〕205 号）以及《政府采购需求管理办法》（财库〔2021〕22号）的要求进行验收。中选人根据采购人要求提供本批次产品的抽检费用，且抽样检测至少 4 个样品。</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2.2验收时中选人须提供本批次产品的第三方检测报告。（提供承诺函，格 式自拟）</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2.3 在项目实施过程中的一切安全责任由投标人自行承担。（提供承诺函， 格式自拟）</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2.4 样品作为采购人履约验收的标准之一。中选人最终提供的货物外观质 量、制作 工艺等不得低于样品的相关标准,且完全满足合同约定对货物的要求和 标准。</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3.货物安装调试完毕后 XXX 日内，乙方须提交书面验收申请，甲方收到乙 方验收申请后无故不进行验收工作并已使用货物的，视同验收合格。</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4.乙方应将所提供货物的装箱清单、配件、随机工具、用户使用手册、原厂 保修卡等资料交付给甲方；乙方不能完整交付货物及本款规定的单证和工具的， 必须负责补齐，否则视为未按合同约定交货。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5.如货物经乙方 XXX 次维修或更换仍不能达到合同约定的质量标准，甲方有 权退货，并视作乙方不能交付货物且须支付违约赔偿金给甲方，甲方还可依法追 究乙方的违约责任。</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6.其他未尽事宜应严格按照政府采购相关法律法规以及《财政部关于进一步 加强政府采购需求和履约验收管理的指导意见》（财库〔2016〕205 号）的要求 进行。 </w:t>
      </w:r>
    </w:p>
    <w:p>
      <w:pPr>
        <w:spacing w:line="360" w:lineRule="auto"/>
        <w:ind w:firstLine="480" w:firstLineChars="200"/>
        <w:rPr>
          <w:rFonts w:hAnsi="宋体"/>
          <w:color w:val="000000"/>
          <w:sz w:val="24"/>
        </w:rPr>
      </w:pPr>
      <w:r>
        <w:rPr>
          <w:rFonts w:hAnsi="宋体"/>
          <w:color w:val="000000"/>
          <w:sz w:val="24"/>
        </w:rPr>
        <w:t>六、付款条件（进度和方式）</w:t>
      </w:r>
    </w:p>
    <w:p>
      <w:pPr>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合同签订后比选人向中选人支付合同金额30%的预付款，待所有货物清点完毕到达交货地点并经验收合格后支付合同金额的67%，剩余3%作为质量保证金，在质保期一年满后七个工作日内无息退还。</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七、售后服务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1.质保期为验收合格后 1 年，质保期内出现质量问题，乙方在接到通知后XXX 小时内响应到场，XXX 小时内完成维修或更换，并承担修理或更换的费用； 如货物经乙方 XXX 次维修仍不能达到本合同约定的质量标准，视作乙方未能按时 交货，甲方有权退货并追究乙方的违约责任。货到现场后由于甲方保管不当造成 的问题，乙方亦应负责修复，但费用由甲方负担。</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2.乙方须指派专人负责与甲方联系售后服务事宜。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八、保险 按国家相关规定执行。</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九、违约责任</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1.甲方违约责任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w:t>
      </w:r>
      <w:r>
        <w:rPr>
          <w:rFonts w:hint="eastAsia" w:hAnsi="宋体"/>
          <w:color w:val="000000"/>
          <w:sz w:val="24"/>
          <w:lang w:val="en-US" w:eastAsia="zh-CN"/>
        </w:rPr>
        <w:t>1</w:t>
      </w:r>
      <w:r>
        <w:rPr>
          <w:rFonts w:hAnsi="宋体"/>
          <w:color w:val="000000"/>
          <w:sz w:val="24"/>
        </w:rPr>
        <w:t>）甲方无正当理由拒收货物的，甲方应偿付合同总价百分之 XXX 的违约金；</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（2）甲方逾期支付货款的，除应及时付足货款外，应向乙方偿付欠款总额 万分之 XXX/天的违约金；逾期付款超过 XXX 天的，乙方有权终止合同；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（3）甲方偿付的违约金不足以弥补乙方损失的，还应按乙方损失尚未弥补 的部分，支付赔偿金给乙方。</w:t>
      </w:r>
    </w:p>
    <w:p>
      <w:pPr>
        <w:widowControl/>
        <w:autoSpaceDE w:val="0"/>
        <w:autoSpaceDN w:val="0"/>
        <w:spacing w:line="360" w:lineRule="auto"/>
        <w:ind w:right="53" w:firstLine="720" w:firstLineChars="300"/>
        <w:textAlignment w:val="bottom"/>
        <w:rPr>
          <w:rFonts w:hAnsi="宋体"/>
          <w:color w:val="000000"/>
          <w:sz w:val="24"/>
        </w:rPr>
      </w:pPr>
      <w:r>
        <w:rPr>
          <w:rFonts w:hAnsi="宋体"/>
          <w:color w:val="000000"/>
          <w:sz w:val="24"/>
        </w:rPr>
        <w:t xml:space="preserve">2.乙方违约责任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（1）乙方交付的货物质量不符合合同规定的，乙方应向甲方支付合同总价 的百分之 XXX 的违约金，并须在合同规定的交货时间内更换合格的货物给甲方， 否则，视作乙方不能交付货物而违约，按本条本款下述第“（2）”项规定由乙 方偿付违约赔偿金给甲方。</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（2）乙方不能交付货物或逾期交付货物而违约的，除应及时交足货物外， 应向甲方偿付逾期交货部分货款总额的万分之 XXX/天的违约金；逾期交货超过 XX 天，甲方有权终止合同，乙方则应按合同总价的百分之 XXX 的款额向甲方偿 付赔偿金，并须全额退还甲方已经付给乙方的货款及其利息。</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（3）乙方货物经甲方送交具有法定资格条件的质量技术监督机构检测后， 如检测结果认定货物质量不符合本合同规定标准的，则视为乙方没有按时和按质 交货而违约，乙方须在 XXX 天内无条件更换合格的货物，如逾期不能更换合格的 货物，甲方有权终止本合同，乙方应另付合同总价的百分之 XXX 的赔偿金给甲方。</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（4）乙方保证本合同货物的权利无瑕疵，包括货物所有权及知识产权等权 利无瑕疵。如任何第三方经法院（或仲裁机构）裁决有权对上述货物主张权利或 国家机关依法对货物进行没收查处的，乙方除应向甲方返还已收款项外，还应另 按合同总价的百分之 XXX 向甲方支付违约金。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（5）乙方不履行或迟延履行售后维保义务的，每发生一次，应向甲方支付 合同总价款百分之 X 的违约金，且甲方有权委托第三方维保，由此发生的维保费 用由乙方承担。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（6）乙方偿付的违约金不足以弥补甲方损失的，还应按甲方损失尚未弥补 的部分，支付赔偿金给甲方。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十、争议解决办法</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1.因货物的质量问题发生争议，由质量技术监督部门或其指定的质量鉴定机 构进行质量鉴定。货物符合标准的，鉴定费由甲方承担；货物不符合质量标准的， 鉴定费由乙方承担。</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2.合同履行期间,若双方发生争议，可协商或由有关部门调解解决，协商或 调解不成的，由当事人依法向甲方住所地人民法院提起诉讼以维护其合法权益。</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十一、其他</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1.如有未尽事宜，由双方依法订立补充合同。</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2.本合同双方应加盖骑缝章。</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3.本合同一式四份，甲乙</w:t>
      </w:r>
      <w:r>
        <w:rPr>
          <w:rFonts w:hint="eastAsia" w:hAnsi="宋体"/>
          <w:color w:val="000000"/>
          <w:sz w:val="24"/>
          <w:lang w:val="en-US" w:eastAsia="zh-CN"/>
        </w:rPr>
        <w:t>双发各执贰</w:t>
      </w:r>
      <w:r>
        <w:rPr>
          <w:rFonts w:hAnsi="宋体"/>
          <w:color w:val="000000"/>
          <w:sz w:val="24"/>
        </w:rPr>
        <w:t>份。</w:t>
      </w:r>
    </w:p>
    <w:p>
      <w:pPr>
        <w:widowControl/>
        <w:autoSpaceDE w:val="0"/>
        <w:autoSpaceDN w:val="0"/>
        <w:spacing w:line="360" w:lineRule="auto"/>
        <w:ind w:right="53" w:firstLine="480" w:firstLineChars="200"/>
        <w:textAlignment w:val="bottom"/>
        <w:rPr>
          <w:rFonts w:hAnsi="宋体"/>
          <w:color w:val="000000"/>
          <w:sz w:val="24"/>
        </w:rPr>
      </w:pPr>
    </w:p>
    <w:p>
      <w:pPr>
        <w:widowControl/>
        <w:autoSpaceDE w:val="0"/>
        <w:autoSpaceDN w:val="0"/>
        <w:spacing w:line="360" w:lineRule="auto"/>
        <w:ind w:right="53" w:firstLine="480" w:firstLineChars="200"/>
        <w:textAlignment w:val="bottom"/>
        <w:rPr>
          <w:rFonts w:hAnsi="宋体"/>
          <w:color w:val="000000"/>
          <w:sz w:val="24"/>
        </w:rPr>
      </w:pPr>
    </w:p>
    <w:p>
      <w:pPr>
        <w:widowControl/>
        <w:autoSpaceDE w:val="0"/>
        <w:autoSpaceDN w:val="0"/>
        <w:spacing w:line="360" w:lineRule="auto"/>
        <w:ind w:right="53" w:firstLine="480" w:firstLineChars="200"/>
        <w:textAlignment w:val="bottom"/>
        <w:rPr>
          <w:rFonts w:hAnsi="宋体"/>
          <w:color w:val="000000"/>
          <w:sz w:val="24"/>
        </w:rPr>
      </w:pP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甲方： （盖单位公章）                  乙方： （盖单位公章）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 xml:space="preserve">法定代表人（授权代表）：              </w:t>
      </w:r>
      <w:r>
        <w:rPr>
          <w:rFonts w:hint="eastAsia" w:hAnsi="宋体"/>
          <w:color w:val="000000"/>
          <w:sz w:val="24"/>
          <w:lang w:val="en-US" w:eastAsia="zh-CN"/>
        </w:rPr>
        <w:t xml:space="preserve"> </w:t>
      </w:r>
      <w:r>
        <w:rPr>
          <w:rFonts w:hAnsi="宋体"/>
          <w:color w:val="000000"/>
          <w:sz w:val="24"/>
        </w:rPr>
        <w:t xml:space="preserve">法定代表人（授权代表）： </w:t>
      </w:r>
    </w:p>
    <w:p>
      <w:pPr>
        <w:widowControl/>
        <w:autoSpaceDE w:val="0"/>
        <w:autoSpaceDN w:val="0"/>
        <w:spacing w:line="360" w:lineRule="auto"/>
        <w:ind w:right="53" w:firstLine="480" w:firstLineChars="200"/>
        <w:textAlignment w:val="bottom"/>
        <w:rPr>
          <w:rFonts w:hAnsi="宋体"/>
          <w:color w:val="000000"/>
          <w:sz w:val="24"/>
        </w:rPr>
      </w:pPr>
      <w:r>
        <w:rPr>
          <w:rFonts w:hAnsi="宋体"/>
          <w:color w:val="000000"/>
          <w:sz w:val="24"/>
        </w:rPr>
        <w:t>地 址：</w:t>
      </w:r>
      <w:r>
        <w:rPr>
          <w:rFonts w:hint="eastAsia" w:hAnsi="宋体"/>
          <w:color w:val="000000"/>
          <w:sz w:val="24"/>
        </w:rPr>
        <w:t xml:space="preserve"> </w:t>
      </w:r>
      <w:r>
        <w:rPr>
          <w:rFonts w:hAnsi="宋体"/>
          <w:color w:val="000000"/>
          <w:sz w:val="24"/>
        </w:rPr>
        <w:t xml:space="preserve">                             </w:t>
      </w:r>
      <w:r>
        <w:rPr>
          <w:rFonts w:hint="eastAsia" w:hAnsi="宋体"/>
          <w:color w:val="000000"/>
          <w:sz w:val="24"/>
          <w:lang w:val="en-US" w:eastAsia="zh-CN"/>
        </w:rPr>
        <w:t xml:space="preserve"> </w:t>
      </w:r>
      <w:r>
        <w:rPr>
          <w:rFonts w:hAnsi="宋体"/>
          <w:color w:val="000000"/>
          <w:sz w:val="24"/>
        </w:rPr>
        <w:t xml:space="preserve"> 地 址：</w:t>
      </w:r>
      <w:r>
        <w:rPr>
          <w:rFonts w:hint="eastAsia" w:hAnsi="宋体"/>
          <w:color w:val="000000"/>
          <w:sz w:val="24"/>
        </w:rPr>
        <w:t xml:space="preserve"> </w:t>
      </w:r>
      <w:r>
        <w:rPr>
          <w:rFonts w:hAnsi="宋体"/>
          <w:color w:val="000000"/>
          <w:sz w:val="24"/>
        </w:rPr>
        <w:t xml:space="preserve">                                                          </w:t>
      </w:r>
    </w:p>
    <w:p>
      <w:pPr>
        <w:widowControl/>
        <w:autoSpaceDE w:val="0"/>
        <w:autoSpaceDN w:val="0"/>
        <w:spacing w:line="360" w:lineRule="auto"/>
        <w:ind w:right="53" w:firstLine="480" w:firstLineChars="200"/>
        <w:textAlignment w:val="bottom"/>
        <w:rPr>
          <w:rFonts w:hAnsi="宋体"/>
          <w:color w:val="000000"/>
          <w:sz w:val="24"/>
        </w:rPr>
      </w:pPr>
      <w:r>
        <w:rPr>
          <w:rFonts w:hint="eastAsia" w:hAnsi="宋体"/>
          <w:color w:val="000000"/>
          <w:sz w:val="24"/>
        </w:rPr>
        <w:t xml:space="preserve">开户银行： </w:t>
      </w:r>
      <w:r>
        <w:rPr>
          <w:rFonts w:hAnsi="宋体"/>
          <w:color w:val="000000"/>
          <w:sz w:val="24"/>
        </w:rPr>
        <w:t xml:space="preserve">                            </w:t>
      </w:r>
      <w:r>
        <w:rPr>
          <w:rFonts w:hint="eastAsia" w:hAnsi="宋体"/>
          <w:color w:val="000000"/>
          <w:sz w:val="24"/>
        </w:rPr>
        <w:t>开户银行：</w:t>
      </w:r>
    </w:p>
    <w:p>
      <w:pPr>
        <w:widowControl/>
        <w:autoSpaceDE w:val="0"/>
        <w:autoSpaceDN w:val="0"/>
        <w:spacing w:line="360" w:lineRule="auto"/>
        <w:ind w:right="53" w:firstLine="480" w:firstLineChars="200"/>
        <w:textAlignment w:val="bottom"/>
        <w:rPr>
          <w:rFonts w:hAnsi="宋体"/>
          <w:color w:val="000000"/>
          <w:sz w:val="24"/>
        </w:rPr>
      </w:pPr>
      <w:r>
        <w:rPr>
          <w:rFonts w:hint="eastAsia" w:hAnsi="宋体"/>
          <w:color w:val="000000"/>
          <w:sz w:val="24"/>
        </w:rPr>
        <w:t xml:space="preserve">账号： </w:t>
      </w:r>
      <w:r>
        <w:rPr>
          <w:rFonts w:hAnsi="宋体"/>
          <w:color w:val="000000"/>
          <w:sz w:val="24"/>
        </w:rPr>
        <w:t xml:space="preserve">                                </w:t>
      </w:r>
      <w:r>
        <w:rPr>
          <w:rFonts w:hint="eastAsia" w:hAnsi="宋体"/>
          <w:color w:val="000000"/>
          <w:sz w:val="24"/>
        </w:rPr>
        <w:t>账号：</w:t>
      </w:r>
    </w:p>
    <w:p>
      <w:pPr>
        <w:widowControl/>
        <w:autoSpaceDE w:val="0"/>
        <w:autoSpaceDN w:val="0"/>
        <w:spacing w:line="360" w:lineRule="auto"/>
        <w:ind w:right="53" w:firstLine="480" w:firstLineChars="200"/>
        <w:textAlignment w:val="bottom"/>
        <w:rPr>
          <w:rFonts w:hAnsi="宋体"/>
          <w:color w:val="000000"/>
          <w:sz w:val="24"/>
        </w:rPr>
      </w:pPr>
      <w:r>
        <w:rPr>
          <w:rFonts w:hint="eastAsia" w:hAnsi="宋体"/>
          <w:color w:val="000000"/>
          <w:sz w:val="24"/>
        </w:rPr>
        <w:t xml:space="preserve">签约日期： </w:t>
      </w:r>
      <w:r>
        <w:rPr>
          <w:rFonts w:hAnsi="宋体"/>
          <w:color w:val="000000"/>
          <w:sz w:val="24"/>
        </w:rPr>
        <w:t xml:space="preserve">                            </w:t>
      </w:r>
      <w:r>
        <w:rPr>
          <w:rFonts w:hint="eastAsia" w:hAnsi="宋体"/>
          <w:color w:val="000000"/>
          <w:sz w:val="24"/>
        </w:rPr>
        <w:t>签约日期：</w:t>
      </w:r>
    </w:p>
    <w:p>
      <w:pPr>
        <w:widowControl/>
        <w:autoSpaceDE w:val="0"/>
        <w:autoSpaceDN w:val="0"/>
        <w:spacing w:line="360" w:lineRule="auto"/>
        <w:ind w:right="53" w:firstLine="480" w:firstLineChars="200"/>
        <w:textAlignment w:val="bottom"/>
        <w:rPr>
          <w:rFonts w:hAnsi="宋体"/>
          <w:color w:val="000000"/>
          <w:sz w:val="24"/>
        </w:rPr>
      </w:pPr>
    </w:p>
    <w:sectPr>
      <w:headerReference r:id="rId6" w:type="first"/>
      <w:footerReference r:id="rId8" w:type="first"/>
      <w:headerReference r:id="rId5" w:type="default"/>
      <w:footerReference r:id="rId7" w:type="default"/>
      <w:pgSz w:w="11906" w:h="16838"/>
      <w:pgMar w:top="1247" w:right="1247" w:bottom="1247" w:left="1247"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eastAsia="宋体"/>
                              <w:sz w:val="18"/>
                            </w:rPr>
                          </w:pP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F1NhTXAQAAsQMAAA4AAAAAAAAAAQAgAAAA&#10;HgEAAGRycy9lMm9Eb2MueG1sUEsFBgAAAAAGAAYAWQEAAGcFA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cs="宋体"/>
        <w:kern w:val="0"/>
        <w:szCs w:val="21"/>
        <w:u w:val="single"/>
      </w:rPr>
    </w:pPr>
  </w:p>
  <w:p>
    <w:pPr>
      <w:spacing w:line="36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108FC"/>
    <w:multiLevelType w:val="singleLevel"/>
    <w:tmpl w:val="5A2108FC"/>
    <w:lvl w:ilvl="0" w:tentative="0">
      <w:start w:val="1"/>
      <w:numFmt w:val="decimal"/>
      <w:suff w:val="nothing"/>
      <w:lvlText w:val="%1、"/>
      <w:lvlJc w:val="left"/>
    </w:lvl>
  </w:abstractNum>
  <w:abstractNum w:abstractNumId="1">
    <w:nsid w:val="5B027C95"/>
    <w:multiLevelType w:val="singleLevel"/>
    <w:tmpl w:val="5B027C9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ZGI0YzI1ZDIwZmIwODYwM2VkMzU0YTdmOWI4ZDMifQ=="/>
  </w:docVars>
  <w:rsids>
    <w:rsidRoot w:val="3CC570F7"/>
    <w:rsid w:val="00002D79"/>
    <w:rsid w:val="000069ED"/>
    <w:rsid w:val="00042B26"/>
    <w:rsid w:val="00073ACE"/>
    <w:rsid w:val="000931CE"/>
    <w:rsid w:val="0009327D"/>
    <w:rsid w:val="000A5795"/>
    <w:rsid w:val="000E0621"/>
    <w:rsid w:val="000F45CA"/>
    <w:rsid w:val="00104026"/>
    <w:rsid w:val="00133FB5"/>
    <w:rsid w:val="0013710B"/>
    <w:rsid w:val="001533AE"/>
    <w:rsid w:val="001673FA"/>
    <w:rsid w:val="001849EE"/>
    <w:rsid w:val="001A736F"/>
    <w:rsid w:val="001B0ED7"/>
    <w:rsid w:val="001B1C35"/>
    <w:rsid w:val="001B4AD4"/>
    <w:rsid w:val="001B4AF1"/>
    <w:rsid w:val="001C33CE"/>
    <w:rsid w:val="001C3A26"/>
    <w:rsid w:val="001D6802"/>
    <w:rsid w:val="001E56F3"/>
    <w:rsid w:val="001E60C1"/>
    <w:rsid w:val="001F6607"/>
    <w:rsid w:val="0021691B"/>
    <w:rsid w:val="00225C81"/>
    <w:rsid w:val="00237022"/>
    <w:rsid w:val="00243C7A"/>
    <w:rsid w:val="00251CCF"/>
    <w:rsid w:val="002629B8"/>
    <w:rsid w:val="0027165C"/>
    <w:rsid w:val="00272349"/>
    <w:rsid w:val="002A0557"/>
    <w:rsid w:val="002A2EC5"/>
    <w:rsid w:val="002D34B7"/>
    <w:rsid w:val="00300AB8"/>
    <w:rsid w:val="00317A6F"/>
    <w:rsid w:val="00317C70"/>
    <w:rsid w:val="00350209"/>
    <w:rsid w:val="003578FE"/>
    <w:rsid w:val="00365CFB"/>
    <w:rsid w:val="003808AB"/>
    <w:rsid w:val="00391265"/>
    <w:rsid w:val="003A3A65"/>
    <w:rsid w:val="003A724F"/>
    <w:rsid w:val="003C1C3A"/>
    <w:rsid w:val="003C62A0"/>
    <w:rsid w:val="004114DA"/>
    <w:rsid w:val="0041306F"/>
    <w:rsid w:val="00435573"/>
    <w:rsid w:val="004474F7"/>
    <w:rsid w:val="00453EAC"/>
    <w:rsid w:val="004608BF"/>
    <w:rsid w:val="0046093D"/>
    <w:rsid w:val="004763E5"/>
    <w:rsid w:val="00485022"/>
    <w:rsid w:val="004854C4"/>
    <w:rsid w:val="00490759"/>
    <w:rsid w:val="004918DB"/>
    <w:rsid w:val="004A57AB"/>
    <w:rsid w:val="004B13BE"/>
    <w:rsid w:val="004B7830"/>
    <w:rsid w:val="004C228A"/>
    <w:rsid w:val="004D0BDB"/>
    <w:rsid w:val="004D1E04"/>
    <w:rsid w:val="004E2545"/>
    <w:rsid w:val="004E4F0E"/>
    <w:rsid w:val="00510B31"/>
    <w:rsid w:val="005135C9"/>
    <w:rsid w:val="005341D8"/>
    <w:rsid w:val="005451C6"/>
    <w:rsid w:val="00567A99"/>
    <w:rsid w:val="005733F3"/>
    <w:rsid w:val="00580ADF"/>
    <w:rsid w:val="005B0B57"/>
    <w:rsid w:val="005B0F17"/>
    <w:rsid w:val="005B3640"/>
    <w:rsid w:val="005D4FA4"/>
    <w:rsid w:val="005D66BD"/>
    <w:rsid w:val="005D6848"/>
    <w:rsid w:val="005E2BDB"/>
    <w:rsid w:val="005F3819"/>
    <w:rsid w:val="005F512C"/>
    <w:rsid w:val="00603308"/>
    <w:rsid w:val="00630238"/>
    <w:rsid w:val="00643C46"/>
    <w:rsid w:val="00647DB7"/>
    <w:rsid w:val="006669A4"/>
    <w:rsid w:val="00667C8D"/>
    <w:rsid w:val="00671828"/>
    <w:rsid w:val="00682FA4"/>
    <w:rsid w:val="00695AFE"/>
    <w:rsid w:val="006A25A8"/>
    <w:rsid w:val="006C0CA5"/>
    <w:rsid w:val="006C0EDE"/>
    <w:rsid w:val="006D3387"/>
    <w:rsid w:val="006D6C3D"/>
    <w:rsid w:val="006E3677"/>
    <w:rsid w:val="006E481F"/>
    <w:rsid w:val="007141C3"/>
    <w:rsid w:val="00720982"/>
    <w:rsid w:val="00730914"/>
    <w:rsid w:val="0076090C"/>
    <w:rsid w:val="00770FC2"/>
    <w:rsid w:val="00777E06"/>
    <w:rsid w:val="00786CF4"/>
    <w:rsid w:val="007876CE"/>
    <w:rsid w:val="00792B57"/>
    <w:rsid w:val="00793D77"/>
    <w:rsid w:val="007B0C7E"/>
    <w:rsid w:val="007D1A86"/>
    <w:rsid w:val="007D4861"/>
    <w:rsid w:val="007F5BF0"/>
    <w:rsid w:val="00800827"/>
    <w:rsid w:val="00801C17"/>
    <w:rsid w:val="008117F7"/>
    <w:rsid w:val="00814608"/>
    <w:rsid w:val="00860E8C"/>
    <w:rsid w:val="008673C3"/>
    <w:rsid w:val="0088659D"/>
    <w:rsid w:val="008967E6"/>
    <w:rsid w:val="008B46D2"/>
    <w:rsid w:val="008B7504"/>
    <w:rsid w:val="008E267B"/>
    <w:rsid w:val="008F0CDF"/>
    <w:rsid w:val="008F19F0"/>
    <w:rsid w:val="008F7CC1"/>
    <w:rsid w:val="00905A20"/>
    <w:rsid w:val="00907723"/>
    <w:rsid w:val="009128D5"/>
    <w:rsid w:val="00915326"/>
    <w:rsid w:val="00930EDF"/>
    <w:rsid w:val="00935179"/>
    <w:rsid w:val="009462E2"/>
    <w:rsid w:val="0095680B"/>
    <w:rsid w:val="009937C0"/>
    <w:rsid w:val="009B5064"/>
    <w:rsid w:val="009C0B75"/>
    <w:rsid w:val="009D6389"/>
    <w:rsid w:val="009F097B"/>
    <w:rsid w:val="009F2B3D"/>
    <w:rsid w:val="00A07147"/>
    <w:rsid w:val="00A15B76"/>
    <w:rsid w:val="00A2174E"/>
    <w:rsid w:val="00A4159E"/>
    <w:rsid w:val="00A46820"/>
    <w:rsid w:val="00A73229"/>
    <w:rsid w:val="00A74581"/>
    <w:rsid w:val="00A74EF2"/>
    <w:rsid w:val="00A823F6"/>
    <w:rsid w:val="00AB6B33"/>
    <w:rsid w:val="00AD2296"/>
    <w:rsid w:val="00AD7730"/>
    <w:rsid w:val="00B31A64"/>
    <w:rsid w:val="00B50263"/>
    <w:rsid w:val="00B53FD7"/>
    <w:rsid w:val="00B614EF"/>
    <w:rsid w:val="00B7781B"/>
    <w:rsid w:val="00B83443"/>
    <w:rsid w:val="00B8408E"/>
    <w:rsid w:val="00BC2863"/>
    <w:rsid w:val="00BC6997"/>
    <w:rsid w:val="00BD7BE9"/>
    <w:rsid w:val="00C05574"/>
    <w:rsid w:val="00C15E10"/>
    <w:rsid w:val="00C40E64"/>
    <w:rsid w:val="00C5673A"/>
    <w:rsid w:val="00C6009C"/>
    <w:rsid w:val="00C64A18"/>
    <w:rsid w:val="00C77374"/>
    <w:rsid w:val="00CA1201"/>
    <w:rsid w:val="00CD54FB"/>
    <w:rsid w:val="00D11D2D"/>
    <w:rsid w:val="00D15475"/>
    <w:rsid w:val="00D17398"/>
    <w:rsid w:val="00D20634"/>
    <w:rsid w:val="00D224E0"/>
    <w:rsid w:val="00D6319E"/>
    <w:rsid w:val="00D66408"/>
    <w:rsid w:val="00D757CF"/>
    <w:rsid w:val="00D878C3"/>
    <w:rsid w:val="00DC75A6"/>
    <w:rsid w:val="00DD11CE"/>
    <w:rsid w:val="00DD278B"/>
    <w:rsid w:val="00E14C49"/>
    <w:rsid w:val="00E20C82"/>
    <w:rsid w:val="00E33628"/>
    <w:rsid w:val="00E4105F"/>
    <w:rsid w:val="00E42369"/>
    <w:rsid w:val="00E544AD"/>
    <w:rsid w:val="00E55DBD"/>
    <w:rsid w:val="00E56018"/>
    <w:rsid w:val="00E75D09"/>
    <w:rsid w:val="00EA3026"/>
    <w:rsid w:val="00EA7AA2"/>
    <w:rsid w:val="00EB27D7"/>
    <w:rsid w:val="00EB3D24"/>
    <w:rsid w:val="00ED28E9"/>
    <w:rsid w:val="00ED4473"/>
    <w:rsid w:val="00EE1D1D"/>
    <w:rsid w:val="00EE5A65"/>
    <w:rsid w:val="00F10BCE"/>
    <w:rsid w:val="00F16D6C"/>
    <w:rsid w:val="00F212ED"/>
    <w:rsid w:val="00F21D71"/>
    <w:rsid w:val="00F3334E"/>
    <w:rsid w:val="00F506D9"/>
    <w:rsid w:val="00F52125"/>
    <w:rsid w:val="00F57C2C"/>
    <w:rsid w:val="00F60923"/>
    <w:rsid w:val="00F64D51"/>
    <w:rsid w:val="00F71E31"/>
    <w:rsid w:val="00F85E2C"/>
    <w:rsid w:val="00FA22BA"/>
    <w:rsid w:val="00FC7D44"/>
    <w:rsid w:val="00FD7442"/>
    <w:rsid w:val="00FD762E"/>
    <w:rsid w:val="00FE6F61"/>
    <w:rsid w:val="00FE7EA7"/>
    <w:rsid w:val="01090D95"/>
    <w:rsid w:val="017859CC"/>
    <w:rsid w:val="0216541C"/>
    <w:rsid w:val="027A5362"/>
    <w:rsid w:val="02B7451A"/>
    <w:rsid w:val="02C35085"/>
    <w:rsid w:val="03126B43"/>
    <w:rsid w:val="031E32E2"/>
    <w:rsid w:val="034A5C9C"/>
    <w:rsid w:val="03C80203"/>
    <w:rsid w:val="04304963"/>
    <w:rsid w:val="04424749"/>
    <w:rsid w:val="056A7ADC"/>
    <w:rsid w:val="05A44A5E"/>
    <w:rsid w:val="05F96967"/>
    <w:rsid w:val="06B81411"/>
    <w:rsid w:val="07111E19"/>
    <w:rsid w:val="07867B67"/>
    <w:rsid w:val="07C66412"/>
    <w:rsid w:val="07D63E11"/>
    <w:rsid w:val="087F5BB3"/>
    <w:rsid w:val="089837D0"/>
    <w:rsid w:val="08DB5DAC"/>
    <w:rsid w:val="08FB7EF7"/>
    <w:rsid w:val="09347406"/>
    <w:rsid w:val="0946713B"/>
    <w:rsid w:val="09A35132"/>
    <w:rsid w:val="0A494C0C"/>
    <w:rsid w:val="0A9C357F"/>
    <w:rsid w:val="0AC53F5C"/>
    <w:rsid w:val="0B0E3773"/>
    <w:rsid w:val="0B331EC3"/>
    <w:rsid w:val="0BF914B8"/>
    <w:rsid w:val="0C0323DC"/>
    <w:rsid w:val="0C0D77FB"/>
    <w:rsid w:val="0C267C1C"/>
    <w:rsid w:val="0C6233FC"/>
    <w:rsid w:val="0CB8052B"/>
    <w:rsid w:val="0D2222C8"/>
    <w:rsid w:val="0DF91005"/>
    <w:rsid w:val="0E8D4C92"/>
    <w:rsid w:val="0EF949B3"/>
    <w:rsid w:val="10825102"/>
    <w:rsid w:val="11B557F6"/>
    <w:rsid w:val="122C059E"/>
    <w:rsid w:val="12D11AB1"/>
    <w:rsid w:val="13037408"/>
    <w:rsid w:val="13195662"/>
    <w:rsid w:val="13527752"/>
    <w:rsid w:val="13D2080F"/>
    <w:rsid w:val="13F524B8"/>
    <w:rsid w:val="140C1F24"/>
    <w:rsid w:val="14877266"/>
    <w:rsid w:val="152B397A"/>
    <w:rsid w:val="15624B73"/>
    <w:rsid w:val="15FB0942"/>
    <w:rsid w:val="178937CE"/>
    <w:rsid w:val="18D2568B"/>
    <w:rsid w:val="1A265B9A"/>
    <w:rsid w:val="1AFB781B"/>
    <w:rsid w:val="1B28180A"/>
    <w:rsid w:val="1B2A48B1"/>
    <w:rsid w:val="1B437818"/>
    <w:rsid w:val="1B92171D"/>
    <w:rsid w:val="1B9D5A43"/>
    <w:rsid w:val="1BD00BF8"/>
    <w:rsid w:val="1BED22F7"/>
    <w:rsid w:val="1C352ED9"/>
    <w:rsid w:val="1ECC3EF4"/>
    <w:rsid w:val="1F56394A"/>
    <w:rsid w:val="1F7F7D38"/>
    <w:rsid w:val="20157590"/>
    <w:rsid w:val="20780166"/>
    <w:rsid w:val="20B50E0E"/>
    <w:rsid w:val="21844905"/>
    <w:rsid w:val="21B435B8"/>
    <w:rsid w:val="21E07D85"/>
    <w:rsid w:val="2387307D"/>
    <w:rsid w:val="23994466"/>
    <w:rsid w:val="23B22D75"/>
    <w:rsid w:val="24DD6F89"/>
    <w:rsid w:val="25BB691E"/>
    <w:rsid w:val="267F5469"/>
    <w:rsid w:val="2692197E"/>
    <w:rsid w:val="272064D6"/>
    <w:rsid w:val="273A37BD"/>
    <w:rsid w:val="27832F93"/>
    <w:rsid w:val="284233D2"/>
    <w:rsid w:val="290B4399"/>
    <w:rsid w:val="293B76A6"/>
    <w:rsid w:val="29826CD0"/>
    <w:rsid w:val="2994654F"/>
    <w:rsid w:val="29BB0C3D"/>
    <w:rsid w:val="29CA6CD1"/>
    <w:rsid w:val="29EE73F4"/>
    <w:rsid w:val="2A8533E3"/>
    <w:rsid w:val="2ABB6DD4"/>
    <w:rsid w:val="2AF642EA"/>
    <w:rsid w:val="2B21466D"/>
    <w:rsid w:val="2BA85CC7"/>
    <w:rsid w:val="2BDE736A"/>
    <w:rsid w:val="2C473BAC"/>
    <w:rsid w:val="2CC2756D"/>
    <w:rsid w:val="2D606AAC"/>
    <w:rsid w:val="2DB45E83"/>
    <w:rsid w:val="2DBA47E4"/>
    <w:rsid w:val="2E6557A9"/>
    <w:rsid w:val="2F767C29"/>
    <w:rsid w:val="30B019D4"/>
    <w:rsid w:val="30B55070"/>
    <w:rsid w:val="31EB6A14"/>
    <w:rsid w:val="31FC0F07"/>
    <w:rsid w:val="32F30465"/>
    <w:rsid w:val="348873F6"/>
    <w:rsid w:val="363F4334"/>
    <w:rsid w:val="36557093"/>
    <w:rsid w:val="37233C90"/>
    <w:rsid w:val="381948E7"/>
    <w:rsid w:val="38AC1D78"/>
    <w:rsid w:val="38B3745F"/>
    <w:rsid w:val="38B51B00"/>
    <w:rsid w:val="38C343F7"/>
    <w:rsid w:val="39992FB2"/>
    <w:rsid w:val="3A4D786D"/>
    <w:rsid w:val="3A637751"/>
    <w:rsid w:val="3BDC172E"/>
    <w:rsid w:val="3C177BB3"/>
    <w:rsid w:val="3CC44925"/>
    <w:rsid w:val="3CC570F7"/>
    <w:rsid w:val="3D471D79"/>
    <w:rsid w:val="3D4804FD"/>
    <w:rsid w:val="3D542AF3"/>
    <w:rsid w:val="3DA07530"/>
    <w:rsid w:val="3F3533F2"/>
    <w:rsid w:val="3F613A4F"/>
    <w:rsid w:val="3F777633"/>
    <w:rsid w:val="402E0FE1"/>
    <w:rsid w:val="406E3510"/>
    <w:rsid w:val="40B9179C"/>
    <w:rsid w:val="415940A4"/>
    <w:rsid w:val="416F391C"/>
    <w:rsid w:val="41D24401"/>
    <w:rsid w:val="41ED4B94"/>
    <w:rsid w:val="42015703"/>
    <w:rsid w:val="42445039"/>
    <w:rsid w:val="42D97ED3"/>
    <w:rsid w:val="432B7499"/>
    <w:rsid w:val="43360315"/>
    <w:rsid w:val="440149E1"/>
    <w:rsid w:val="44B42F78"/>
    <w:rsid w:val="45140142"/>
    <w:rsid w:val="45D03C50"/>
    <w:rsid w:val="45D749A3"/>
    <w:rsid w:val="45E4773D"/>
    <w:rsid w:val="45FE3C60"/>
    <w:rsid w:val="462D3289"/>
    <w:rsid w:val="46C55D70"/>
    <w:rsid w:val="46E27759"/>
    <w:rsid w:val="46F34CD0"/>
    <w:rsid w:val="474F2C7F"/>
    <w:rsid w:val="47682F95"/>
    <w:rsid w:val="47724782"/>
    <w:rsid w:val="4780029C"/>
    <w:rsid w:val="483F1485"/>
    <w:rsid w:val="486A06EC"/>
    <w:rsid w:val="48A97631"/>
    <w:rsid w:val="4A1C56E0"/>
    <w:rsid w:val="4A365F71"/>
    <w:rsid w:val="4AA6075E"/>
    <w:rsid w:val="4C45223D"/>
    <w:rsid w:val="4C923CA2"/>
    <w:rsid w:val="4CDB783D"/>
    <w:rsid w:val="4CF8344A"/>
    <w:rsid w:val="4D072F73"/>
    <w:rsid w:val="4D2D0821"/>
    <w:rsid w:val="4DA24522"/>
    <w:rsid w:val="4DA50335"/>
    <w:rsid w:val="4E45755F"/>
    <w:rsid w:val="4EFA158E"/>
    <w:rsid w:val="4F256670"/>
    <w:rsid w:val="50170A57"/>
    <w:rsid w:val="502B68AC"/>
    <w:rsid w:val="5057106F"/>
    <w:rsid w:val="50676D0D"/>
    <w:rsid w:val="50BE0827"/>
    <w:rsid w:val="510C4CA7"/>
    <w:rsid w:val="517E2E82"/>
    <w:rsid w:val="51BF538D"/>
    <w:rsid w:val="51F32E5D"/>
    <w:rsid w:val="51F53BAF"/>
    <w:rsid w:val="52856F4C"/>
    <w:rsid w:val="52EB054A"/>
    <w:rsid w:val="53A4018C"/>
    <w:rsid w:val="53DA0CDB"/>
    <w:rsid w:val="53EB3960"/>
    <w:rsid w:val="53F25651"/>
    <w:rsid w:val="545236F7"/>
    <w:rsid w:val="54ED216E"/>
    <w:rsid w:val="55416EAD"/>
    <w:rsid w:val="56147A2C"/>
    <w:rsid w:val="564A5287"/>
    <w:rsid w:val="564F5042"/>
    <w:rsid w:val="57137FF7"/>
    <w:rsid w:val="5748294C"/>
    <w:rsid w:val="577933D2"/>
    <w:rsid w:val="578A510A"/>
    <w:rsid w:val="57A64DF5"/>
    <w:rsid w:val="57D12B4F"/>
    <w:rsid w:val="59296AE7"/>
    <w:rsid w:val="59C27771"/>
    <w:rsid w:val="5A176CEB"/>
    <w:rsid w:val="5ACE75C8"/>
    <w:rsid w:val="5AEB0201"/>
    <w:rsid w:val="5B991D17"/>
    <w:rsid w:val="5B9E59D2"/>
    <w:rsid w:val="5CA54D00"/>
    <w:rsid w:val="5D1551BE"/>
    <w:rsid w:val="5DEA10E2"/>
    <w:rsid w:val="5E564708"/>
    <w:rsid w:val="5EDD6E4E"/>
    <w:rsid w:val="5EEB514B"/>
    <w:rsid w:val="5F717273"/>
    <w:rsid w:val="5FBA2CAA"/>
    <w:rsid w:val="5FC340A5"/>
    <w:rsid w:val="61246CC8"/>
    <w:rsid w:val="616B69DC"/>
    <w:rsid w:val="619F5580"/>
    <w:rsid w:val="62136D61"/>
    <w:rsid w:val="62151396"/>
    <w:rsid w:val="623B1C88"/>
    <w:rsid w:val="62EE1792"/>
    <w:rsid w:val="64B36312"/>
    <w:rsid w:val="64F54E5E"/>
    <w:rsid w:val="65D92E5E"/>
    <w:rsid w:val="66397DE8"/>
    <w:rsid w:val="6671620D"/>
    <w:rsid w:val="66806DD5"/>
    <w:rsid w:val="66B063B7"/>
    <w:rsid w:val="66E04EFB"/>
    <w:rsid w:val="67904295"/>
    <w:rsid w:val="67DE2FB9"/>
    <w:rsid w:val="68DE1FBE"/>
    <w:rsid w:val="690D34CC"/>
    <w:rsid w:val="69305630"/>
    <w:rsid w:val="695D1C3F"/>
    <w:rsid w:val="699F7C02"/>
    <w:rsid w:val="69FF5555"/>
    <w:rsid w:val="6B1413DE"/>
    <w:rsid w:val="6B600F1A"/>
    <w:rsid w:val="6B945010"/>
    <w:rsid w:val="6C3E29A8"/>
    <w:rsid w:val="6CF73B40"/>
    <w:rsid w:val="6D1907E7"/>
    <w:rsid w:val="6D666467"/>
    <w:rsid w:val="6D754218"/>
    <w:rsid w:val="6DBF6177"/>
    <w:rsid w:val="6DC90898"/>
    <w:rsid w:val="6DF83A06"/>
    <w:rsid w:val="6E5C27DF"/>
    <w:rsid w:val="6E9F63F1"/>
    <w:rsid w:val="6F507E24"/>
    <w:rsid w:val="6F8F6880"/>
    <w:rsid w:val="6FD656F2"/>
    <w:rsid w:val="6FE82810"/>
    <w:rsid w:val="7062217F"/>
    <w:rsid w:val="70CD4549"/>
    <w:rsid w:val="70D336DB"/>
    <w:rsid w:val="712B054B"/>
    <w:rsid w:val="71A82F48"/>
    <w:rsid w:val="71D90A26"/>
    <w:rsid w:val="71FF40A2"/>
    <w:rsid w:val="7217356D"/>
    <w:rsid w:val="725F5EDC"/>
    <w:rsid w:val="72C550E7"/>
    <w:rsid w:val="73A054AD"/>
    <w:rsid w:val="73A97B6F"/>
    <w:rsid w:val="73CF297A"/>
    <w:rsid w:val="74521282"/>
    <w:rsid w:val="75217D73"/>
    <w:rsid w:val="753700FE"/>
    <w:rsid w:val="755D7878"/>
    <w:rsid w:val="75890C4F"/>
    <w:rsid w:val="75AA012F"/>
    <w:rsid w:val="767410DA"/>
    <w:rsid w:val="769368DB"/>
    <w:rsid w:val="76B3585F"/>
    <w:rsid w:val="76C062AD"/>
    <w:rsid w:val="77307DD3"/>
    <w:rsid w:val="77985368"/>
    <w:rsid w:val="77E06A40"/>
    <w:rsid w:val="78085450"/>
    <w:rsid w:val="78483B48"/>
    <w:rsid w:val="791D54C4"/>
    <w:rsid w:val="7AE3711B"/>
    <w:rsid w:val="7BB93790"/>
    <w:rsid w:val="7C0B1746"/>
    <w:rsid w:val="7DA16455"/>
    <w:rsid w:val="7DE115CD"/>
    <w:rsid w:val="7E537191"/>
    <w:rsid w:val="7E7810EF"/>
    <w:rsid w:val="7EB65104"/>
    <w:rsid w:val="7F171C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0"/>
    <w:pPr>
      <w:keepNext/>
      <w:keepLines/>
      <w:spacing w:before="340" w:after="330" w:line="578" w:lineRule="auto"/>
    </w:pPr>
    <w:rPr>
      <w:kern w:val="44"/>
      <w:sz w:val="44"/>
      <w:szCs w:val="44"/>
    </w:rPr>
  </w:style>
  <w:style w:type="paragraph" w:styleId="5">
    <w:name w:val="heading 2"/>
    <w:basedOn w:val="1"/>
    <w:next w:val="1"/>
    <w:unhideWhenUsed/>
    <w:qFormat/>
    <w:uiPriority w:val="0"/>
    <w:pPr>
      <w:keepNext/>
      <w:ind w:firstLine="241" w:firstLineChars="100"/>
      <w:outlineLvl w:val="1"/>
    </w:pPr>
    <w:rPr>
      <w:b/>
      <w:bCs/>
      <w:sz w:val="24"/>
      <w:szCs w:val="20"/>
    </w:rPr>
  </w:style>
  <w:style w:type="paragraph" w:styleId="6">
    <w:name w:val="heading 3"/>
    <w:basedOn w:val="1"/>
    <w:next w:val="7"/>
    <w:unhideWhenUsed/>
    <w:qFormat/>
    <w:uiPriority w:val="0"/>
    <w:pPr>
      <w:keepNext/>
      <w:keepLines/>
      <w:spacing w:line="360" w:lineRule="auto"/>
      <w:outlineLvl w:val="2"/>
    </w:pPr>
    <w:rPr>
      <w:rFonts w:ascii="Times New Roman" w:hAnsi="Times New Roman"/>
      <w:b/>
      <w:bCs/>
      <w:sz w:val="24"/>
      <w:szCs w:val="32"/>
    </w:rPr>
  </w:style>
  <w:style w:type="paragraph" w:styleId="2">
    <w:name w:val="heading 4"/>
    <w:basedOn w:val="1"/>
    <w:next w:val="1"/>
    <w:qFormat/>
    <w:uiPriority w:val="9"/>
    <w:pPr>
      <w:keepNext/>
      <w:spacing w:before="240" w:after="60"/>
      <w:outlineLvl w:val="3"/>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7">
    <w:name w:val="Normal Indent"/>
    <w:basedOn w:val="1"/>
    <w:qFormat/>
    <w:uiPriority w:val="0"/>
    <w:pPr>
      <w:ind w:firstLine="420" w:firstLineChars="200"/>
    </w:pPr>
    <w:rPr>
      <w:rFonts w:ascii="Times New Roman" w:hAnsi="Times New Roman"/>
      <w:sz w:val="24"/>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firstLine="538" w:firstLineChars="192"/>
      <w:jc w:val="left"/>
    </w:pPr>
  </w:style>
  <w:style w:type="paragraph" w:styleId="11">
    <w:name w:val="Date"/>
    <w:basedOn w:val="1"/>
    <w:next w:val="1"/>
    <w:link w:val="51"/>
    <w:qFormat/>
    <w:uiPriority w:val="0"/>
    <w:pPr>
      <w:ind w:left="100" w:leftChars="2500"/>
    </w:pPr>
  </w:style>
  <w:style w:type="paragraph" w:styleId="12">
    <w:name w:val="Body Text Indent 2"/>
    <w:basedOn w:val="1"/>
    <w:qFormat/>
    <w:uiPriority w:val="0"/>
    <w:pPr>
      <w:ind w:firstLine="630"/>
    </w:pPr>
    <w:rPr>
      <w:sz w:val="32"/>
    </w:rPr>
  </w:style>
  <w:style w:type="paragraph" w:styleId="13">
    <w:name w:val="Balloon Text"/>
    <w:basedOn w:val="1"/>
    <w:link w:val="4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Normal (Web)"/>
    <w:basedOn w:val="1"/>
    <w:qFormat/>
    <w:uiPriority w:val="0"/>
    <w:pPr>
      <w:widowControl/>
      <w:jc w:val="left"/>
    </w:pPr>
    <w:rPr>
      <w:rFonts w:ascii="Arial Unicode MS" w:hAnsi="Arial Unicode MS" w:eastAsia="Arial Unicode MS" w:cs="Arial Unicode MS"/>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qFormat/>
    <w:uiPriority w:val="0"/>
    <w:rPr>
      <w:color w:val="333333"/>
      <w:u w:val="none"/>
    </w:rPr>
  </w:style>
  <w:style w:type="character" w:styleId="24">
    <w:name w:val="annotation reference"/>
    <w:qFormat/>
    <w:uiPriority w:val="0"/>
    <w:rPr>
      <w:sz w:val="21"/>
      <w:szCs w:val="21"/>
    </w:rPr>
  </w:style>
  <w:style w:type="paragraph" w:customStyle="1" w:styleId="25">
    <w:name w:val="WPSOffice手动目录 1"/>
    <w:qFormat/>
    <w:uiPriority w:val="0"/>
    <w:rPr>
      <w:rFonts w:asciiTheme="minorHAnsi" w:hAnsiTheme="minorHAnsi" w:eastAsiaTheme="minorEastAsia" w:cstheme="minorBidi"/>
      <w:sz w:val="21"/>
      <w:szCs w:val="22"/>
      <w:lang w:val="en-US" w:eastAsia="zh-CN" w:bidi="ar-SA"/>
    </w:rPr>
  </w:style>
  <w:style w:type="paragraph" w:customStyle="1" w:styleId="26">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paragraph" w:customStyle="1" w:styleId="27">
    <w:name w:val="样式"/>
    <w:qFormat/>
    <w:uiPriority w:val="0"/>
    <w:pPr>
      <w:widowControl w:val="0"/>
      <w:autoSpaceDE w:val="0"/>
      <w:autoSpaceDN w:val="0"/>
      <w:adjustRightInd w:val="0"/>
    </w:pPr>
    <w:rPr>
      <w:rFonts w:ascii="宋体" w:hAnsi="宋体" w:eastAsiaTheme="minorEastAsia" w:cstheme="minorBidi"/>
      <w:sz w:val="24"/>
      <w:szCs w:val="22"/>
      <w:lang w:val="en-US" w:eastAsia="zh-CN" w:bidi="ar-SA"/>
    </w:rPr>
  </w:style>
  <w:style w:type="paragraph" w:customStyle="1" w:styleId="28">
    <w:name w:val="ParaAttribute8"/>
    <w:qFormat/>
    <w:uiPriority w:val="0"/>
    <w:pPr>
      <w:widowControl w:val="0"/>
      <w:wordWrap w:val="0"/>
      <w:spacing w:line="240" w:lineRule="exact"/>
    </w:pPr>
    <w:rPr>
      <w:rFonts w:asciiTheme="minorHAnsi" w:hAnsiTheme="minorHAnsi" w:eastAsiaTheme="minorEastAsia" w:cstheme="minorBidi"/>
      <w:sz w:val="21"/>
      <w:szCs w:val="22"/>
      <w:lang w:val="en-US" w:eastAsia="zh-CN" w:bidi="ar-SA"/>
    </w:rPr>
  </w:style>
  <w:style w:type="character" w:customStyle="1" w:styleId="29">
    <w:name w:val="CharAttribute1"/>
    <w:qFormat/>
    <w:uiPriority w:val="0"/>
    <w:rPr>
      <w:rFonts w:ascii="宋体" w:hAnsi="宋体" w:eastAsia="宋体"/>
      <w:sz w:val="24"/>
    </w:rPr>
  </w:style>
  <w:style w:type="character" w:customStyle="1" w:styleId="30">
    <w:name w:val="CharAttribute0"/>
    <w:qFormat/>
    <w:uiPriority w:val="0"/>
    <w:rPr>
      <w:rFonts w:ascii="Arial" w:hAnsi="Arial" w:eastAsia="Arial"/>
      <w:sz w:val="19"/>
    </w:rPr>
  </w:style>
  <w:style w:type="paragraph" w:customStyle="1" w:styleId="31">
    <w:name w:val="ParaAttribute134"/>
    <w:qFormat/>
    <w:uiPriority w:val="0"/>
    <w:pPr>
      <w:widowControl w:val="0"/>
      <w:wordWrap w:val="0"/>
      <w:spacing w:line="379" w:lineRule="exact"/>
    </w:pPr>
    <w:rPr>
      <w:rFonts w:asciiTheme="minorHAnsi" w:hAnsiTheme="minorHAnsi" w:eastAsiaTheme="minorEastAsia" w:cstheme="minorBidi"/>
      <w:sz w:val="21"/>
      <w:szCs w:val="22"/>
      <w:lang w:val="en-US" w:eastAsia="zh-CN" w:bidi="ar-SA"/>
    </w:rPr>
  </w:style>
  <w:style w:type="character" w:customStyle="1" w:styleId="32">
    <w:name w:val="CharAttribute4"/>
    <w:qFormat/>
    <w:uiPriority w:val="0"/>
    <w:rPr>
      <w:rFonts w:ascii="宋体" w:hAnsi="宋体" w:eastAsia="宋体"/>
      <w:sz w:val="24"/>
      <w:u w:val="single"/>
    </w:rPr>
  </w:style>
  <w:style w:type="paragraph" w:customStyle="1" w:styleId="33">
    <w:name w:val="ParaAttribute42"/>
    <w:qFormat/>
    <w:uiPriority w:val="0"/>
    <w:pPr>
      <w:widowControl w:val="0"/>
      <w:wordWrap w:val="0"/>
      <w:spacing w:line="231" w:lineRule="exact"/>
    </w:pPr>
    <w:rPr>
      <w:rFonts w:asciiTheme="minorHAnsi" w:hAnsiTheme="minorHAnsi" w:eastAsiaTheme="minorEastAsia" w:cstheme="minorBidi"/>
      <w:sz w:val="21"/>
      <w:szCs w:val="22"/>
      <w:lang w:val="en-US" w:eastAsia="zh-CN" w:bidi="ar-SA"/>
    </w:rPr>
  </w:style>
  <w:style w:type="paragraph" w:customStyle="1" w:styleId="34">
    <w:name w:val="ParaAttribute34"/>
    <w:qFormat/>
    <w:uiPriority w:val="0"/>
    <w:pPr>
      <w:widowControl w:val="0"/>
      <w:wordWrap w:val="0"/>
      <w:spacing w:line="226" w:lineRule="exact"/>
    </w:pPr>
    <w:rPr>
      <w:rFonts w:asciiTheme="minorHAnsi" w:hAnsiTheme="minorHAnsi" w:eastAsiaTheme="minorEastAsia" w:cstheme="minorBidi"/>
      <w:sz w:val="21"/>
      <w:szCs w:val="22"/>
      <w:lang w:val="en-US" w:eastAsia="zh-CN" w:bidi="ar-SA"/>
    </w:rPr>
  </w:style>
  <w:style w:type="paragraph" w:customStyle="1" w:styleId="35">
    <w:name w:val="ParaAttribute14"/>
    <w:qFormat/>
    <w:uiPriority w:val="0"/>
    <w:pPr>
      <w:widowControl w:val="0"/>
      <w:wordWrap w:val="0"/>
      <w:spacing w:line="201" w:lineRule="exact"/>
    </w:pPr>
    <w:rPr>
      <w:rFonts w:asciiTheme="minorHAnsi" w:hAnsiTheme="minorHAnsi" w:eastAsiaTheme="minorEastAsia" w:cstheme="minorBidi"/>
      <w:sz w:val="21"/>
      <w:szCs w:val="22"/>
      <w:lang w:val="en-US" w:eastAsia="zh-CN" w:bidi="ar-SA"/>
    </w:rPr>
  </w:style>
  <w:style w:type="paragraph" w:customStyle="1" w:styleId="36">
    <w:name w:val="ParaAttribute23"/>
    <w:qFormat/>
    <w:uiPriority w:val="0"/>
    <w:pPr>
      <w:widowControl w:val="0"/>
      <w:wordWrap w:val="0"/>
      <w:spacing w:line="437" w:lineRule="exact"/>
    </w:pPr>
    <w:rPr>
      <w:rFonts w:asciiTheme="minorHAnsi" w:hAnsiTheme="minorHAnsi" w:eastAsiaTheme="minorEastAsia" w:cstheme="minorBidi"/>
      <w:sz w:val="21"/>
      <w:szCs w:val="22"/>
      <w:lang w:val="en-US" w:eastAsia="zh-CN" w:bidi="ar-SA"/>
    </w:rPr>
  </w:style>
  <w:style w:type="character" w:customStyle="1" w:styleId="37">
    <w:name w:val="CharAttribute15"/>
    <w:qFormat/>
    <w:uiPriority w:val="0"/>
    <w:rPr>
      <w:rFonts w:ascii="宋体" w:hAnsi="宋体" w:eastAsia="宋体"/>
      <w:sz w:val="28"/>
    </w:rPr>
  </w:style>
  <w:style w:type="paragraph" w:customStyle="1" w:styleId="38">
    <w:name w:val="ParaAttribute143"/>
    <w:qFormat/>
    <w:uiPriority w:val="0"/>
    <w:pPr>
      <w:widowControl w:val="0"/>
      <w:wordWrap w:val="0"/>
      <w:spacing w:line="571" w:lineRule="exact"/>
    </w:pPr>
    <w:rPr>
      <w:rFonts w:asciiTheme="minorHAnsi" w:hAnsiTheme="minorHAnsi" w:eastAsiaTheme="minorEastAsia" w:cstheme="minorBidi"/>
      <w:sz w:val="21"/>
      <w:szCs w:val="22"/>
      <w:lang w:val="en-US" w:eastAsia="zh-CN" w:bidi="ar-SA"/>
    </w:rPr>
  </w:style>
  <w:style w:type="paragraph" w:customStyle="1" w:styleId="39">
    <w:name w:val="ParaAttribute19"/>
    <w:qFormat/>
    <w:uiPriority w:val="0"/>
    <w:pPr>
      <w:widowControl w:val="0"/>
      <w:wordWrap w:val="0"/>
      <w:spacing w:line="269" w:lineRule="exact"/>
    </w:pPr>
    <w:rPr>
      <w:rFonts w:asciiTheme="minorHAnsi" w:hAnsiTheme="minorHAnsi" w:eastAsiaTheme="minorEastAsia" w:cstheme="minorBidi"/>
      <w:sz w:val="21"/>
      <w:szCs w:val="22"/>
      <w:lang w:val="en-US" w:eastAsia="zh-CN" w:bidi="ar-SA"/>
    </w:rPr>
  </w:style>
  <w:style w:type="paragraph" w:customStyle="1" w:styleId="40">
    <w:name w:val="列出段落1"/>
    <w:basedOn w:val="1"/>
    <w:qFormat/>
    <w:uiPriority w:val="0"/>
    <w:pPr>
      <w:ind w:firstLine="420" w:firstLineChars="200"/>
    </w:pPr>
  </w:style>
  <w:style w:type="paragraph" w:customStyle="1" w:styleId="41">
    <w:name w:val="正文首行缩进两字符"/>
    <w:basedOn w:val="1"/>
    <w:qFormat/>
    <w:uiPriority w:val="0"/>
    <w:pPr>
      <w:spacing w:line="360" w:lineRule="auto"/>
      <w:ind w:firstLine="200" w:firstLineChars="200"/>
    </w:pPr>
  </w:style>
  <w:style w:type="paragraph" w:customStyle="1" w:styleId="42">
    <w:name w:val="样式 首行缩进:  2 字符"/>
    <w:basedOn w:val="1"/>
    <w:qFormat/>
    <w:uiPriority w:val="0"/>
    <w:pPr>
      <w:spacing w:line="400" w:lineRule="exact"/>
      <w:ind w:firstLine="200" w:firstLineChars="200"/>
    </w:pPr>
    <w:rPr>
      <w:rFonts w:cs="宋体"/>
      <w:sz w:val="24"/>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列出段落11"/>
    <w:basedOn w:val="1"/>
    <w:qFormat/>
    <w:uiPriority w:val="0"/>
    <w:pPr>
      <w:ind w:firstLine="420" w:firstLineChars="200"/>
    </w:pPr>
    <w:rPr>
      <w:rFonts w:hAnsi="Calibri" w:eastAsia="宋体" w:cs="Times New Roman"/>
    </w:rPr>
  </w:style>
  <w:style w:type="paragraph" w:customStyle="1" w:styleId="47">
    <w:name w:val="列出段落5"/>
    <w:basedOn w:val="1"/>
    <w:qFormat/>
    <w:uiPriority w:val="99"/>
    <w:pPr>
      <w:ind w:firstLine="420" w:firstLineChars="200"/>
    </w:pPr>
    <w:rPr>
      <w:rFonts w:ascii="Calibri" w:hAnsi="Calibri" w:cs="黑体"/>
    </w:rPr>
  </w:style>
  <w:style w:type="character" w:customStyle="1" w:styleId="48">
    <w:name w:val="批注框文本 字符"/>
    <w:basedOn w:val="20"/>
    <w:link w:val="13"/>
    <w:qFormat/>
    <w:uiPriority w:val="0"/>
    <w:rPr>
      <w:rFonts w:asciiTheme="minorHAnsi" w:hAnsiTheme="minorHAnsi" w:eastAsiaTheme="minorEastAsia" w:cstheme="minorBidi"/>
      <w:kern w:val="2"/>
      <w:sz w:val="18"/>
      <w:szCs w:val="18"/>
    </w:rPr>
  </w:style>
  <w:style w:type="paragraph" w:customStyle="1" w:styleId="4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0">
    <w:name w:val="Other|1"/>
    <w:basedOn w:val="1"/>
    <w:qFormat/>
    <w:uiPriority w:val="0"/>
    <w:rPr>
      <w:rFonts w:ascii="宋体" w:hAnsi="宋体" w:eastAsia="宋体" w:cs="宋体"/>
      <w:sz w:val="17"/>
      <w:szCs w:val="17"/>
      <w:lang w:val="zh-TW" w:eastAsia="zh-TW" w:bidi="zh-TW"/>
    </w:rPr>
  </w:style>
  <w:style w:type="character" w:customStyle="1" w:styleId="51">
    <w:name w:val="日期 字符"/>
    <w:basedOn w:val="20"/>
    <w:link w:val="11"/>
    <w:qFormat/>
    <w:uiPriority w:val="0"/>
    <w:rPr>
      <w:rFonts w:asciiTheme="minorHAnsi" w:hAnsiTheme="minorHAnsi" w:eastAsiaTheme="minorEastAsia" w:cstheme="minorBidi"/>
      <w:kern w:val="2"/>
      <w:sz w:val="21"/>
      <w:szCs w:val="22"/>
    </w:rPr>
  </w:style>
  <w:style w:type="character" w:customStyle="1" w:styleId="52">
    <w:name w:val="font41"/>
    <w:basedOn w:val="20"/>
    <w:qFormat/>
    <w:uiPriority w:val="0"/>
    <w:rPr>
      <w:rFonts w:hint="eastAsia" w:ascii="宋体" w:hAnsi="宋体" w:eastAsia="宋体" w:cs="宋体"/>
      <w:b/>
      <w:bCs/>
      <w:color w:val="000000"/>
      <w:sz w:val="24"/>
      <w:szCs w:val="24"/>
      <w:u w:val="none"/>
    </w:rPr>
  </w:style>
  <w:style w:type="character" w:customStyle="1" w:styleId="53">
    <w:name w:val="font01"/>
    <w:basedOn w:val="20"/>
    <w:qFormat/>
    <w:uiPriority w:val="0"/>
    <w:rPr>
      <w:rFonts w:hint="eastAsia" w:ascii="宋体" w:hAnsi="宋体" w:eastAsia="宋体" w:cs="宋体"/>
      <w:color w:val="000000"/>
      <w:sz w:val="24"/>
      <w:szCs w:val="24"/>
      <w:u w:val="none"/>
    </w:rPr>
  </w:style>
  <w:style w:type="character" w:customStyle="1" w:styleId="54">
    <w:name w:val="font1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header" Target="head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er" Target="foot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39</Pages>
  <Words>13714</Words>
  <Characters>15492</Characters>
  <Lines>165</Lines>
  <Paragraphs>46</Paragraphs>
  <TotalTime>20</TotalTime>
  <ScaleCrop>false</ScaleCrop>
  <LinksUpToDate>false</LinksUpToDate>
  <CharactersWithSpaces>16879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2020-03-30T13:24:00Z</dcterms:created>
  <dc:creator>Administrator</dc:creator>
  <cp:lastModifiedBy>温</cp:lastModifiedBy>
  <cp:lastPrinted>2022-03-22T05:38:00Z</cp:lastPrinted>
  <dcterms:modified xsi:type="dcterms:W3CDTF">2023-06-13T06:57:28Z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8DA69EBE2A81459184E4DC130C657553_13</vt:lpwstr>
  </property>
</Properties>
</file>